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F1B66" w14:textId="5A32FAAB" w:rsidR="008658C5" w:rsidRDefault="00741C29" w:rsidP="00741C29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3F69F6">
        <w:rPr>
          <w:b/>
          <w:sz w:val="24"/>
          <w:szCs w:val="24"/>
        </w:rPr>
        <w:t xml:space="preserve">PSJH </w:t>
      </w:r>
      <w:proofErr w:type="spellStart"/>
      <w:r w:rsidRPr="003F69F6">
        <w:rPr>
          <w:b/>
          <w:sz w:val="24"/>
          <w:szCs w:val="24"/>
        </w:rPr>
        <w:t>eIRB</w:t>
      </w:r>
      <w:proofErr w:type="spellEnd"/>
      <w:r w:rsidRPr="003F69F6">
        <w:rPr>
          <w:b/>
          <w:sz w:val="24"/>
          <w:szCs w:val="24"/>
        </w:rPr>
        <w:t xml:space="preserve"> Tip Sheet: </w:t>
      </w:r>
      <w:r w:rsidR="00006F28">
        <w:rPr>
          <w:b/>
          <w:sz w:val="24"/>
          <w:szCs w:val="24"/>
        </w:rPr>
        <w:t xml:space="preserve">Submitting </w:t>
      </w:r>
      <w:r w:rsidR="00900BE7">
        <w:rPr>
          <w:b/>
          <w:sz w:val="24"/>
          <w:szCs w:val="24"/>
        </w:rPr>
        <w:t>Studies</w:t>
      </w:r>
      <w:r w:rsidR="00F84E6A">
        <w:rPr>
          <w:b/>
          <w:sz w:val="24"/>
          <w:szCs w:val="24"/>
        </w:rPr>
        <w:t xml:space="preserve"> to be Reviewed by </w:t>
      </w:r>
      <w:r w:rsidR="007030A5">
        <w:rPr>
          <w:b/>
          <w:sz w:val="24"/>
          <w:szCs w:val="24"/>
        </w:rPr>
        <w:t>TTUHSC IRB</w:t>
      </w:r>
    </w:p>
    <w:p w14:paraId="3EDF1B67" w14:textId="77777777" w:rsidR="00885AF9" w:rsidRPr="003F69F6" w:rsidRDefault="008658C5" w:rsidP="00741C2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HRPP Clearance</w:t>
      </w:r>
    </w:p>
    <w:p w14:paraId="3EDF1B68" w14:textId="77777777" w:rsidR="0011282D" w:rsidRDefault="0011282D" w:rsidP="0011282D">
      <w:pPr>
        <w:pStyle w:val="NoSpacing"/>
      </w:pPr>
    </w:p>
    <w:p w14:paraId="3EDF1B69" w14:textId="0920E5A3" w:rsidR="0011282D" w:rsidRDefault="00084133" w:rsidP="006A453E">
      <w:pPr>
        <w:pStyle w:val="NoSpacing"/>
      </w:pPr>
      <w:r>
        <w:t>N</w:t>
      </w:r>
      <w:r w:rsidR="00006F28">
        <w:t>e</w:t>
      </w:r>
      <w:r w:rsidR="001B75EE">
        <w:t>w studies to be reviewed by</w:t>
      </w:r>
      <w:r w:rsidR="005905AC">
        <w:t xml:space="preserve"> the</w:t>
      </w:r>
      <w:r w:rsidR="001B75EE">
        <w:t xml:space="preserve"> </w:t>
      </w:r>
      <w:r w:rsidR="00374DCF">
        <w:t>Texas Tech</w:t>
      </w:r>
      <w:r w:rsidR="00F72730">
        <w:t xml:space="preserve"> University Health Sciences Center (TTUHSC) IRB</w:t>
      </w:r>
      <w:r w:rsidR="00374DCF">
        <w:t xml:space="preserve"> </w:t>
      </w:r>
      <w:r w:rsidR="00006F28">
        <w:t xml:space="preserve">are required to be submitted in the </w:t>
      </w:r>
      <w:proofErr w:type="spellStart"/>
      <w:r w:rsidR="0011282D">
        <w:t>eIRB</w:t>
      </w:r>
      <w:proofErr w:type="spellEnd"/>
      <w:r w:rsidR="0011282D">
        <w:t xml:space="preserve"> system</w:t>
      </w:r>
      <w:r w:rsidR="001B75EE">
        <w:t xml:space="preserve"> for clearance by the </w:t>
      </w:r>
      <w:r w:rsidR="00F974E5">
        <w:t xml:space="preserve">Providence St. Joseph Health (PSJH) </w:t>
      </w:r>
      <w:r w:rsidR="001B75EE">
        <w:t>Human Research Protection Program (HRPP) and subsequent tracking</w:t>
      </w:r>
      <w:r w:rsidR="005C6C1C">
        <w:t xml:space="preserve">. This Tip Sheet provides instructions on </w:t>
      </w:r>
      <w:r w:rsidR="00006F28">
        <w:t xml:space="preserve">submitting a new study </w:t>
      </w:r>
      <w:r w:rsidR="00F84E6A">
        <w:t xml:space="preserve">to be reviewed by </w:t>
      </w:r>
      <w:r w:rsidR="007030A5">
        <w:t>TTUHSC IRB</w:t>
      </w:r>
      <w:r w:rsidR="00F84E6A">
        <w:t xml:space="preserve"> </w:t>
      </w:r>
      <w:r w:rsidR="00006F28">
        <w:t>in</w:t>
      </w:r>
      <w:r w:rsidR="005C6C1C">
        <w:t xml:space="preserve"> the </w:t>
      </w:r>
      <w:proofErr w:type="spellStart"/>
      <w:r w:rsidR="005C6C1C">
        <w:t>eIRB</w:t>
      </w:r>
      <w:proofErr w:type="spellEnd"/>
      <w:r w:rsidR="005C6C1C">
        <w:t xml:space="preserve"> system</w:t>
      </w:r>
      <w:r w:rsidR="00526EB0">
        <w:t>, as well as post-HRPP clearance submission requirements</w:t>
      </w:r>
      <w:r w:rsidR="005C6C1C">
        <w:t>.</w:t>
      </w:r>
    </w:p>
    <w:p w14:paraId="3EDF1B6A" w14:textId="77777777" w:rsidR="005C6C1C" w:rsidRDefault="005C6C1C" w:rsidP="005C6C1C">
      <w:pPr>
        <w:pStyle w:val="NoSpacing"/>
        <w:ind w:left="720"/>
      </w:pPr>
    </w:p>
    <w:p w14:paraId="3EDF1B6B" w14:textId="77777777" w:rsidR="005C6C1C" w:rsidRPr="00722860" w:rsidRDefault="00006F28" w:rsidP="006A453E">
      <w:pPr>
        <w:pStyle w:val="NoSpacing"/>
        <w:rPr>
          <w:b/>
        </w:rPr>
      </w:pPr>
      <w:r>
        <w:rPr>
          <w:b/>
        </w:rPr>
        <w:t>Submitting a New Study</w:t>
      </w:r>
      <w:r w:rsidR="005C6C1C" w:rsidRPr="00722860">
        <w:rPr>
          <w:b/>
        </w:rPr>
        <w:t>:</w:t>
      </w:r>
    </w:p>
    <w:p w14:paraId="3EDF1B6C" w14:textId="77777777" w:rsidR="006A453E" w:rsidRDefault="006A453E" w:rsidP="006A453E">
      <w:pPr>
        <w:pStyle w:val="NoSpacing"/>
      </w:pPr>
    </w:p>
    <w:p w14:paraId="3EDF1B6D" w14:textId="77777777" w:rsidR="006A453E" w:rsidRDefault="00722860" w:rsidP="00722860">
      <w:pPr>
        <w:pStyle w:val="NoSpacing"/>
        <w:numPr>
          <w:ilvl w:val="0"/>
          <w:numId w:val="3"/>
        </w:numPr>
        <w:ind w:left="360" w:hanging="180"/>
        <w:rPr>
          <w:b/>
        </w:rPr>
      </w:pPr>
      <w:r>
        <w:rPr>
          <w:b/>
        </w:rPr>
        <w:t xml:space="preserve">Access </w:t>
      </w:r>
      <w:proofErr w:type="spellStart"/>
      <w:r>
        <w:rPr>
          <w:b/>
        </w:rPr>
        <w:t>eIRB</w:t>
      </w:r>
      <w:proofErr w:type="spellEnd"/>
      <w:r>
        <w:rPr>
          <w:b/>
        </w:rPr>
        <w:t xml:space="preserve"> S</w:t>
      </w:r>
      <w:r w:rsidRPr="00722860">
        <w:rPr>
          <w:b/>
        </w:rPr>
        <w:t>ystem:</w:t>
      </w:r>
    </w:p>
    <w:p w14:paraId="3EDF1B6E" w14:textId="77777777" w:rsidR="00F2426F" w:rsidRDefault="00F2426F" w:rsidP="00F2426F">
      <w:pPr>
        <w:pStyle w:val="NoSpacing"/>
        <w:ind w:left="720"/>
      </w:pPr>
    </w:p>
    <w:p w14:paraId="3EDF1B6F" w14:textId="190942F2" w:rsidR="00722860" w:rsidRDefault="005C6C1C" w:rsidP="006C36CE">
      <w:pPr>
        <w:pStyle w:val="NoSpacing"/>
        <w:numPr>
          <w:ilvl w:val="0"/>
          <w:numId w:val="1"/>
        </w:numPr>
        <w:ind w:left="720"/>
      </w:pPr>
      <w:r w:rsidRPr="005C6C1C">
        <w:t>Click on this link t</w:t>
      </w:r>
      <w:r w:rsidR="0004057C">
        <w:t xml:space="preserve">o access the Click </w:t>
      </w:r>
      <w:proofErr w:type="spellStart"/>
      <w:r w:rsidR="0004057C">
        <w:t>eIRB</w:t>
      </w:r>
      <w:proofErr w:type="spellEnd"/>
      <w:r w:rsidR="0004057C">
        <w:t xml:space="preserve"> system:</w:t>
      </w:r>
      <w:r w:rsidRPr="005C6C1C">
        <w:t xml:space="preserve"> </w:t>
      </w:r>
      <w:hyperlink r:id="rId7" w:history="1">
        <w:r w:rsidRPr="00342F10">
          <w:rPr>
            <w:rStyle w:val="Hyperlink"/>
          </w:rPr>
          <w:t>https://eirb.providence.org</w:t>
        </w:r>
      </w:hyperlink>
    </w:p>
    <w:p w14:paraId="3EDF1B70" w14:textId="77777777" w:rsidR="00F2426F" w:rsidRDefault="00F2426F" w:rsidP="00F2426F">
      <w:pPr>
        <w:pStyle w:val="NoSpacing"/>
        <w:ind w:left="720"/>
      </w:pPr>
    </w:p>
    <w:p w14:paraId="3EDF1B75" w14:textId="1F7F7B74" w:rsidR="00006F28" w:rsidRDefault="00ED0DD8" w:rsidP="0037158B">
      <w:pPr>
        <w:pStyle w:val="NoSpacing"/>
        <w:numPr>
          <w:ilvl w:val="0"/>
          <w:numId w:val="1"/>
        </w:numPr>
        <w:ind w:left="720"/>
      </w:pPr>
      <w:r>
        <w:t>New users</w:t>
      </w:r>
      <w:r w:rsidR="0004057C">
        <w:t xml:space="preserve"> will need to request an account. To request an account, users with a PSJH e-mail address should click the </w:t>
      </w:r>
      <w:r w:rsidR="0004057C" w:rsidRPr="0004057C">
        <w:rPr>
          <w:b/>
        </w:rPr>
        <w:t>Caregiver Logins or Account Requests</w:t>
      </w:r>
      <w:r w:rsidR="0004057C">
        <w:t xml:space="preserve"> button. </w:t>
      </w:r>
      <w:r w:rsidR="0004057C" w:rsidRPr="0004057C">
        <w:t xml:space="preserve">Users without </w:t>
      </w:r>
      <w:r w:rsidR="0004057C">
        <w:t>a PSJH e-mail address</w:t>
      </w:r>
      <w:r w:rsidR="0004057C" w:rsidRPr="0004057C">
        <w:t xml:space="preserve"> </w:t>
      </w:r>
      <w:r w:rsidR="0004057C">
        <w:t xml:space="preserve">should click the </w:t>
      </w:r>
      <w:r w:rsidR="0004057C">
        <w:rPr>
          <w:b/>
        </w:rPr>
        <w:t xml:space="preserve">External Partners Request an Account Here </w:t>
      </w:r>
      <w:r w:rsidR="0004057C">
        <w:t>button.</w:t>
      </w:r>
    </w:p>
    <w:p w14:paraId="06D54412" w14:textId="77777777" w:rsidR="008A6B37" w:rsidRDefault="008A6B37" w:rsidP="008A6B37">
      <w:pPr>
        <w:pStyle w:val="NoSpacing"/>
        <w:ind w:firstLine="720"/>
      </w:pPr>
    </w:p>
    <w:p w14:paraId="16DC4855" w14:textId="1BCF9D61" w:rsidR="008A6B37" w:rsidRDefault="008A6B37" w:rsidP="008A6B37">
      <w:pPr>
        <w:pStyle w:val="NoSpacing"/>
        <w:ind w:firstLine="720"/>
      </w:pPr>
      <w:r>
        <w:t xml:space="preserve">Once an account has been requested and approved, login as follows: </w:t>
      </w:r>
    </w:p>
    <w:p w14:paraId="0DB4496E" w14:textId="77777777" w:rsidR="002608F0" w:rsidRDefault="002608F0" w:rsidP="002608F0">
      <w:pPr>
        <w:pStyle w:val="ListParagraph"/>
      </w:pPr>
    </w:p>
    <w:p w14:paraId="41D2585B" w14:textId="5699C107" w:rsidR="008A6B37" w:rsidRPr="008A6B37" w:rsidRDefault="008A6B37" w:rsidP="008A6B37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snapToGrid/>
          <w:sz w:val="22"/>
          <w:szCs w:val="22"/>
        </w:rPr>
      </w:pPr>
      <w:r>
        <w:rPr>
          <w:rFonts w:asciiTheme="minorHAnsi" w:hAnsiTheme="minorHAnsi" w:cstheme="minorBidi"/>
          <w:snapToGrid/>
          <w:sz w:val="22"/>
          <w:szCs w:val="22"/>
        </w:rPr>
        <w:t>Users with a PSJH e-mail address should</w:t>
      </w:r>
      <w:r w:rsidR="008E6AE8">
        <w:rPr>
          <w:rFonts w:asciiTheme="minorHAnsi" w:hAnsiTheme="minorHAnsi" w:cstheme="minorBidi"/>
          <w:snapToGrid/>
          <w:sz w:val="22"/>
          <w:szCs w:val="22"/>
        </w:rPr>
        <w:t xml:space="preserve"> login using the </w:t>
      </w:r>
      <w:r w:rsidRPr="008E6AE8">
        <w:rPr>
          <w:rFonts w:asciiTheme="minorHAnsi" w:hAnsiTheme="minorHAnsi" w:cstheme="minorBidi"/>
          <w:b/>
          <w:bCs/>
          <w:snapToGrid/>
          <w:sz w:val="22"/>
          <w:szCs w:val="22"/>
        </w:rPr>
        <w:t>Caregiver Logins</w:t>
      </w:r>
      <w:r w:rsidRPr="008A6B37">
        <w:rPr>
          <w:rFonts w:asciiTheme="minorHAnsi" w:hAnsiTheme="minorHAnsi" w:cstheme="minorBidi"/>
          <w:snapToGrid/>
          <w:sz w:val="22"/>
          <w:szCs w:val="22"/>
        </w:rPr>
        <w:t xml:space="preserve"> button</w:t>
      </w:r>
      <w:r w:rsidR="0010418A">
        <w:rPr>
          <w:rFonts w:asciiTheme="minorHAnsi" w:hAnsiTheme="minorHAnsi" w:cstheme="minorBidi"/>
          <w:snapToGrid/>
          <w:sz w:val="22"/>
          <w:szCs w:val="22"/>
        </w:rPr>
        <w:t>.</w:t>
      </w:r>
    </w:p>
    <w:p w14:paraId="7098237A" w14:textId="77777777" w:rsidR="008A6B37" w:rsidRDefault="008A6B37" w:rsidP="0010418A">
      <w:pPr>
        <w:pStyle w:val="NoSpacing"/>
        <w:ind w:left="1440"/>
      </w:pPr>
    </w:p>
    <w:p w14:paraId="5AACE26E" w14:textId="5E916479" w:rsidR="00E767AD" w:rsidRDefault="0010418A" w:rsidP="00E767AD">
      <w:pPr>
        <w:pStyle w:val="NoSpacing"/>
        <w:numPr>
          <w:ilvl w:val="1"/>
          <w:numId w:val="1"/>
        </w:numPr>
      </w:pPr>
      <w:r>
        <w:t>Users that</w:t>
      </w:r>
      <w:r w:rsidR="00E767AD">
        <w:t xml:space="preserve"> do not have a PSJH e-mail</w:t>
      </w:r>
      <w:r>
        <w:t xml:space="preserve"> should </w:t>
      </w:r>
      <w:r w:rsidR="00E767AD">
        <w:t xml:space="preserve">log in under </w:t>
      </w:r>
      <w:r w:rsidR="00E767AD" w:rsidRPr="00722860">
        <w:rPr>
          <w:b/>
        </w:rPr>
        <w:t>External Partners</w:t>
      </w:r>
      <w:r w:rsidR="00E767AD">
        <w:t>.</w:t>
      </w:r>
    </w:p>
    <w:p w14:paraId="35777E56" w14:textId="77777777" w:rsidR="00E767AD" w:rsidRDefault="00E767AD" w:rsidP="00E767AD">
      <w:pPr>
        <w:pStyle w:val="NoSpacing"/>
        <w:numPr>
          <w:ilvl w:val="2"/>
          <w:numId w:val="1"/>
        </w:numPr>
      </w:pPr>
      <w:r>
        <w:t xml:space="preserve">Your e-mail address is your User Name. </w:t>
      </w:r>
    </w:p>
    <w:p w14:paraId="4436840E" w14:textId="77777777" w:rsidR="00E767AD" w:rsidRDefault="00E767AD" w:rsidP="00E767AD">
      <w:pPr>
        <w:pStyle w:val="NoSpacing"/>
        <w:numPr>
          <w:ilvl w:val="2"/>
          <w:numId w:val="1"/>
        </w:numPr>
      </w:pPr>
      <w:r>
        <w:t xml:space="preserve">If it is your first time logging in, use the </w:t>
      </w:r>
      <w:r>
        <w:rPr>
          <w:b/>
        </w:rPr>
        <w:t xml:space="preserve">Forgot password? </w:t>
      </w:r>
      <w:r>
        <w:t>link to obtain your password.</w:t>
      </w:r>
    </w:p>
    <w:p w14:paraId="08D5F279" w14:textId="77777777" w:rsidR="00143A2F" w:rsidRDefault="00143A2F" w:rsidP="005C6C1C">
      <w:pPr>
        <w:pStyle w:val="NoSpacing"/>
      </w:pPr>
    </w:p>
    <w:p w14:paraId="3EDF1B77" w14:textId="77777777" w:rsidR="00722860" w:rsidRDefault="0004057C" w:rsidP="00722860">
      <w:pPr>
        <w:pStyle w:val="NoSpacing"/>
        <w:numPr>
          <w:ilvl w:val="0"/>
          <w:numId w:val="3"/>
        </w:numPr>
        <w:ind w:left="360" w:hanging="180"/>
        <w:rPr>
          <w:b/>
        </w:rPr>
      </w:pPr>
      <w:r>
        <w:rPr>
          <w:b/>
        </w:rPr>
        <w:t xml:space="preserve">Create </w:t>
      </w:r>
      <w:r w:rsidR="00722860">
        <w:rPr>
          <w:b/>
        </w:rPr>
        <w:t>S</w:t>
      </w:r>
      <w:r w:rsidR="00722860" w:rsidRPr="00722860">
        <w:rPr>
          <w:b/>
        </w:rPr>
        <w:t>tudy:</w:t>
      </w:r>
    </w:p>
    <w:p w14:paraId="3EDF1B78" w14:textId="77777777" w:rsidR="00F2426F" w:rsidRDefault="00F2426F" w:rsidP="00F2426F">
      <w:pPr>
        <w:pStyle w:val="NoSpacing"/>
        <w:ind w:left="360"/>
        <w:rPr>
          <w:b/>
        </w:rPr>
      </w:pPr>
    </w:p>
    <w:p w14:paraId="3EDF1B79" w14:textId="77777777" w:rsidR="00F84E6A" w:rsidRDefault="00107080" w:rsidP="00873927">
      <w:pPr>
        <w:pStyle w:val="NoSpacing"/>
        <w:numPr>
          <w:ilvl w:val="0"/>
          <w:numId w:val="4"/>
        </w:numPr>
      </w:pPr>
      <w:r>
        <w:t xml:space="preserve">After logging </w:t>
      </w:r>
      <w:r w:rsidR="006A453E" w:rsidRPr="00722860">
        <w:t>in, click</w:t>
      </w:r>
      <w:r w:rsidR="005905AC">
        <w:t xml:space="preserve"> </w:t>
      </w:r>
      <w:r w:rsidR="00A002CA">
        <w:t xml:space="preserve">the </w:t>
      </w:r>
      <w:r w:rsidR="005905AC">
        <w:rPr>
          <w:b/>
        </w:rPr>
        <w:t>IRB</w:t>
      </w:r>
      <w:r w:rsidR="00A002CA">
        <w:rPr>
          <w:b/>
        </w:rPr>
        <w:t xml:space="preserve"> </w:t>
      </w:r>
      <w:r w:rsidR="00A002CA">
        <w:t>tab i</w:t>
      </w:r>
      <w:r w:rsidR="005905AC">
        <w:t xml:space="preserve">n the blue </w:t>
      </w:r>
      <w:r w:rsidR="00A002CA">
        <w:t>bar</w:t>
      </w:r>
      <w:r w:rsidR="005905AC">
        <w:t xml:space="preserve"> at the top of the page and then click</w:t>
      </w:r>
      <w:r w:rsidR="006A453E" w:rsidRPr="00722860">
        <w:t xml:space="preserve"> the </w:t>
      </w:r>
      <w:r w:rsidR="0004057C" w:rsidRPr="00873927">
        <w:rPr>
          <w:b/>
          <w:bCs/>
        </w:rPr>
        <w:t>Create New Study</w:t>
      </w:r>
      <w:r w:rsidR="006A453E" w:rsidRPr="00873927">
        <w:rPr>
          <w:b/>
          <w:bCs/>
        </w:rPr>
        <w:t xml:space="preserve"> </w:t>
      </w:r>
      <w:r w:rsidR="0004057C">
        <w:t>button</w:t>
      </w:r>
      <w:r w:rsidR="00873927">
        <w:t xml:space="preserve"> on the left side of the page.</w:t>
      </w:r>
    </w:p>
    <w:p w14:paraId="3EDF1B7A" w14:textId="77777777" w:rsidR="00F84E6A" w:rsidRDefault="00F84E6A" w:rsidP="00F84E6A">
      <w:pPr>
        <w:pStyle w:val="NoSpacing"/>
        <w:ind w:left="720"/>
      </w:pPr>
    </w:p>
    <w:p w14:paraId="3EDF1B7B" w14:textId="77777777" w:rsidR="002F6ABA" w:rsidRPr="005905AC" w:rsidRDefault="002F6ABA" w:rsidP="00F84E6A">
      <w:pPr>
        <w:pStyle w:val="NoSpacing"/>
        <w:numPr>
          <w:ilvl w:val="0"/>
          <w:numId w:val="4"/>
        </w:numPr>
      </w:pPr>
      <w:r w:rsidRPr="005905AC">
        <w:t>You will now be presented with the</w:t>
      </w:r>
      <w:r w:rsidR="008701B1" w:rsidRPr="005905AC">
        <w:t xml:space="preserve"> pages of the Study Application. </w:t>
      </w:r>
      <w:r w:rsidR="00F84E6A" w:rsidRPr="005905AC">
        <w:t>Answer each question on each page</w:t>
      </w:r>
      <w:r w:rsidR="008701B1" w:rsidRPr="005905AC">
        <w:t>. You can na</w:t>
      </w:r>
      <w:r w:rsidR="00873927" w:rsidRPr="005905AC">
        <w:t xml:space="preserve">vigate between pages </w:t>
      </w:r>
      <w:r w:rsidR="005905AC" w:rsidRPr="005905AC">
        <w:t xml:space="preserve">by </w:t>
      </w:r>
      <w:r w:rsidR="005905AC">
        <w:t xml:space="preserve">clicking the </w:t>
      </w:r>
      <w:r w:rsidR="005905AC">
        <w:rPr>
          <w:b/>
        </w:rPr>
        <w:t>Continue</w:t>
      </w:r>
      <w:r w:rsidR="005905AC">
        <w:t xml:space="preserve"> button at the bottom of the page or </w:t>
      </w:r>
      <w:r w:rsidR="008701B1" w:rsidRPr="005905AC">
        <w:t xml:space="preserve">via the </w:t>
      </w:r>
      <w:r w:rsidR="005905AC" w:rsidRPr="005905AC">
        <w:t xml:space="preserve">menu on the left side </w:t>
      </w:r>
      <w:r w:rsidR="00F84E6A" w:rsidRPr="005905AC">
        <w:t>of the page. Please note the following when completing</w:t>
      </w:r>
      <w:r w:rsidR="008701B1" w:rsidRPr="005905AC">
        <w:t xml:space="preserve"> the Study Application:</w:t>
      </w:r>
    </w:p>
    <w:p w14:paraId="3EDF1B7C" w14:textId="77777777" w:rsidR="008701B1" w:rsidRPr="005905AC" w:rsidRDefault="008701B1" w:rsidP="008701B1">
      <w:pPr>
        <w:pStyle w:val="NoSpacing"/>
        <w:numPr>
          <w:ilvl w:val="1"/>
          <w:numId w:val="5"/>
        </w:numPr>
      </w:pPr>
      <w:r w:rsidRPr="005905AC">
        <w:t xml:space="preserve">On the </w:t>
      </w:r>
      <w:r w:rsidRPr="005905AC">
        <w:rPr>
          <w:i/>
        </w:rPr>
        <w:t>Basic Study Information</w:t>
      </w:r>
      <w:r w:rsidRPr="005905AC">
        <w:t xml:space="preserve"> page:</w:t>
      </w:r>
    </w:p>
    <w:p w14:paraId="3EDF1B7D" w14:textId="77777777" w:rsidR="008701B1" w:rsidRPr="005905AC" w:rsidRDefault="00F84E6A" w:rsidP="008701B1">
      <w:pPr>
        <w:pStyle w:val="NoSpacing"/>
        <w:numPr>
          <w:ilvl w:val="2"/>
          <w:numId w:val="5"/>
        </w:numPr>
      </w:pPr>
      <w:r w:rsidRPr="005905AC">
        <w:t>Question 4</w:t>
      </w:r>
      <w:r w:rsidR="007C0084" w:rsidRPr="005905AC">
        <w:t xml:space="preserve">: </w:t>
      </w:r>
      <w:r w:rsidRPr="005905AC">
        <w:t xml:space="preserve">select </w:t>
      </w:r>
      <w:r w:rsidRPr="005905AC">
        <w:rPr>
          <w:b/>
        </w:rPr>
        <w:t>Single-site study</w:t>
      </w:r>
      <w:r w:rsidR="007C0084" w:rsidRPr="005905AC">
        <w:rPr>
          <w:b/>
        </w:rPr>
        <w:t>.</w:t>
      </w:r>
      <w:r w:rsidRPr="005905AC">
        <w:rPr>
          <w:b/>
        </w:rPr>
        <w:t xml:space="preserve"> </w:t>
      </w:r>
    </w:p>
    <w:p w14:paraId="3EDF1B7E" w14:textId="77777777" w:rsidR="00F84E6A" w:rsidRPr="005905AC" w:rsidRDefault="00F84E6A" w:rsidP="008701B1">
      <w:pPr>
        <w:pStyle w:val="NoSpacing"/>
        <w:numPr>
          <w:ilvl w:val="2"/>
          <w:numId w:val="5"/>
        </w:numPr>
      </w:pPr>
      <w:r w:rsidRPr="005905AC">
        <w:t xml:space="preserve">Question 5: select </w:t>
      </w:r>
      <w:r w:rsidR="00873927" w:rsidRPr="005905AC">
        <w:rPr>
          <w:b/>
        </w:rPr>
        <w:t>Yes</w:t>
      </w:r>
      <w:r w:rsidRPr="005905AC">
        <w:rPr>
          <w:b/>
        </w:rPr>
        <w:t>.</w:t>
      </w:r>
    </w:p>
    <w:p w14:paraId="3EDF1B7F" w14:textId="58D6D759" w:rsidR="002A58D7" w:rsidRDefault="002A58D7" w:rsidP="002A58D7">
      <w:pPr>
        <w:pStyle w:val="NoSpacing"/>
        <w:numPr>
          <w:ilvl w:val="2"/>
          <w:numId w:val="5"/>
        </w:numPr>
      </w:pPr>
      <w:r w:rsidRPr="005905AC">
        <w:t>Question 6: if you cannot find you</w:t>
      </w:r>
      <w:r w:rsidR="00637D95">
        <w:t>r PI, this</w:t>
      </w:r>
      <w:r w:rsidRPr="005905AC">
        <w:t xml:space="preserve"> individual will need to create an account – see item 2. in the </w:t>
      </w:r>
      <w:r w:rsidRPr="005905AC">
        <w:rPr>
          <w:i/>
        </w:rPr>
        <w:t xml:space="preserve">Access </w:t>
      </w:r>
      <w:proofErr w:type="spellStart"/>
      <w:r w:rsidRPr="005905AC">
        <w:rPr>
          <w:i/>
        </w:rPr>
        <w:t>eIRB</w:t>
      </w:r>
      <w:proofErr w:type="spellEnd"/>
      <w:r w:rsidRPr="005905AC">
        <w:rPr>
          <w:i/>
        </w:rPr>
        <w:t xml:space="preserve"> System</w:t>
      </w:r>
      <w:r w:rsidRPr="005905AC">
        <w:t xml:space="preserve"> section above.</w:t>
      </w:r>
    </w:p>
    <w:p w14:paraId="3EDF1B80" w14:textId="77777777" w:rsidR="005905AC" w:rsidRDefault="00063990" w:rsidP="002A58D7">
      <w:pPr>
        <w:pStyle w:val="NoSpacing"/>
        <w:numPr>
          <w:ilvl w:val="2"/>
          <w:numId w:val="5"/>
        </w:numPr>
      </w:pPr>
      <w:r>
        <w:t xml:space="preserve">Question 8: upload the Protocol. </w:t>
      </w:r>
    </w:p>
    <w:p w14:paraId="3EDF1B81" w14:textId="43818415" w:rsidR="00063990" w:rsidRPr="005905AC" w:rsidRDefault="00063990" w:rsidP="00063990">
      <w:pPr>
        <w:pStyle w:val="NoSpacing"/>
        <w:numPr>
          <w:ilvl w:val="1"/>
          <w:numId w:val="5"/>
        </w:numPr>
      </w:pPr>
      <w:r>
        <w:t xml:space="preserve">On the </w:t>
      </w:r>
      <w:r>
        <w:rPr>
          <w:i/>
        </w:rPr>
        <w:t xml:space="preserve">External IRB </w:t>
      </w:r>
      <w:r>
        <w:t xml:space="preserve">page, Question 1: </w:t>
      </w:r>
      <w:r w:rsidR="00E93119">
        <w:t xml:space="preserve">select </w:t>
      </w:r>
      <w:r w:rsidR="00761341">
        <w:t>TTUHSC IRB</w:t>
      </w:r>
      <w:r>
        <w:t>.</w:t>
      </w:r>
    </w:p>
    <w:p w14:paraId="3EDF1B82" w14:textId="25EBC169" w:rsidR="007C0084" w:rsidRDefault="007C0084" w:rsidP="007C0084">
      <w:pPr>
        <w:pStyle w:val="NoSpacing"/>
        <w:numPr>
          <w:ilvl w:val="1"/>
          <w:numId w:val="5"/>
        </w:numPr>
      </w:pPr>
      <w:r>
        <w:t xml:space="preserve">On the </w:t>
      </w:r>
      <w:r w:rsidR="00063990">
        <w:rPr>
          <w:i/>
        </w:rPr>
        <w:t>Study Funding Sources</w:t>
      </w:r>
      <w:r>
        <w:rPr>
          <w:i/>
        </w:rPr>
        <w:t xml:space="preserve"> </w:t>
      </w:r>
      <w:r>
        <w:t xml:space="preserve">page, Question 1: identify </w:t>
      </w:r>
      <w:r w:rsidR="0010740F">
        <w:t>any</w:t>
      </w:r>
      <w:r>
        <w:t xml:space="preserve"> </w:t>
      </w:r>
      <w:r w:rsidR="0010740F">
        <w:t>funding agency(</w:t>
      </w:r>
      <w:proofErr w:type="spellStart"/>
      <w:r w:rsidR="0010740F">
        <w:t>ies</w:t>
      </w:r>
      <w:proofErr w:type="spellEnd"/>
      <w:r w:rsidR="0010740F">
        <w:t>) or sponsors</w:t>
      </w:r>
      <w:r w:rsidR="00A3395F">
        <w:t>.</w:t>
      </w:r>
    </w:p>
    <w:p w14:paraId="3EDF1B83" w14:textId="343F1CF2" w:rsidR="005B1BC2" w:rsidRDefault="007C0084" w:rsidP="005B1BC2">
      <w:pPr>
        <w:pStyle w:val="NoSpacing"/>
        <w:numPr>
          <w:ilvl w:val="1"/>
          <w:numId w:val="5"/>
        </w:numPr>
      </w:pPr>
      <w:r>
        <w:t xml:space="preserve">On the </w:t>
      </w:r>
      <w:r w:rsidRPr="007C0084">
        <w:rPr>
          <w:i/>
        </w:rPr>
        <w:t>Local Study Team Members</w:t>
      </w:r>
      <w:r>
        <w:t xml:space="preserve"> page, Question 1: identify all key study personnel</w:t>
      </w:r>
      <w:r w:rsidR="005B1BC2">
        <w:t xml:space="preserve"> (sub-investigators, study staff, etc.)</w:t>
      </w:r>
      <w:r w:rsidR="000701BC" w:rsidRPr="000701BC">
        <w:t xml:space="preserve"> </w:t>
      </w:r>
      <w:r w:rsidR="000701BC">
        <w:t>participating in the study at the</w:t>
      </w:r>
      <w:r w:rsidR="005B1BC2">
        <w:t xml:space="preserve"> </w:t>
      </w:r>
      <w:r w:rsidR="000701BC">
        <w:t>PSJH facility(</w:t>
      </w:r>
      <w:proofErr w:type="spellStart"/>
      <w:r w:rsidR="000701BC">
        <w:t>ies</w:t>
      </w:r>
      <w:proofErr w:type="spellEnd"/>
      <w:r w:rsidR="000701BC">
        <w:t xml:space="preserve">) where the study is taking place. </w:t>
      </w:r>
      <w:r w:rsidR="005B1BC2">
        <w:t xml:space="preserve">If you cannot find an individual to add, </w:t>
      </w:r>
      <w:r w:rsidR="002A58D7">
        <w:t xml:space="preserve">the individual will need to create an account – see item 2 in the </w:t>
      </w:r>
      <w:r w:rsidR="002A58D7" w:rsidRPr="002A58D7">
        <w:rPr>
          <w:i/>
        </w:rPr>
        <w:t xml:space="preserve">Access </w:t>
      </w:r>
      <w:proofErr w:type="spellStart"/>
      <w:r w:rsidR="002A58D7" w:rsidRPr="002A58D7">
        <w:rPr>
          <w:i/>
        </w:rPr>
        <w:t>eIRB</w:t>
      </w:r>
      <w:proofErr w:type="spellEnd"/>
      <w:r w:rsidR="002A58D7" w:rsidRPr="002A58D7">
        <w:rPr>
          <w:i/>
        </w:rPr>
        <w:t xml:space="preserve"> System</w:t>
      </w:r>
      <w:r w:rsidR="002A58D7">
        <w:t xml:space="preserve"> section above.</w:t>
      </w:r>
    </w:p>
    <w:p w14:paraId="3EDF1B87" w14:textId="6CA863B1" w:rsidR="003D51CD" w:rsidRDefault="003D51CD" w:rsidP="003D51CD">
      <w:pPr>
        <w:pStyle w:val="NoSpacing"/>
        <w:numPr>
          <w:ilvl w:val="1"/>
          <w:numId w:val="5"/>
        </w:numPr>
      </w:pPr>
      <w:r w:rsidRPr="003D51CD">
        <w:lastRenderedPageBreak/>
        <w:t>On t</w:t>
      </w:r>
      <w:r>
        <w:t xml:space="preserve">he </w:t>
      </w:r>
      <w:r w:rsidRPr="003D51CD">
        <w:rPr>
          <w:i/>
        </w:rPr>
        <w:t xml:space="preserve">Local Research Locations </w:t>
      </w:r>
      <w:r>
        <w:t xml:space="preserve">page, Question 1: identify the </w:t>
      </w:r>
      <w:r w:rsidR="00060E2E">
        <w:t>PSJH facility</w:t>
      </w:r>
      <w:r>
        <w:t>(</w:t>
      </w:r>
      <w:proofErr w:type="spellStart"/>
      <w:r>
        <w:t>ies</w:t>
      </w:r>
      <w:proofErr w:type="spellEnd"/>
      <w:r>
        <w:t>) where the</w:t>
      </w:r>
      <w:r w:rsidR="000701BC">
        <w:t xml:space="preserve"> </w:t>
      </w:r>
      <w:r>
        <w:t>study is taking place.</w:t>
      </w:r>
    </w:p>
    <w:p w14:paraId="3EDF1B88" w14:textId="77777777" w:rsidR="0077405A" w:rsidRDefault="003D51CD" w:rsidP="00A002CA">
      <w:pPr>
        <w:pStyle w:val="NoSpacing"/>
        <w:numPr>
          <w:ilvl w:val="1"/>
          <w:numId w:val="5"/>
        </w:numPr>
      </w:pPr>
      <w:r>
        <w:t xml:space="preserve">On the </w:t>
      </w:r>
      <w:r w:rsidRPr="003D51CD">
        <w:rPr>
          <w:i/>
        </w:rPr>
        <w:t>Local Site Documents</w:t>
      </w:r>
      <w:r w:rsidR="0077405A">
        <w:t xml:space="preserve"> page:</w:t>
      </w:r>
    </w:p>
    <w:p w14:paraId="3EDF1B89" w14:textId="4C2392EC" w:rsidR="00C23B2E" w:rsidRDefault="00063990" w:rsidP="00C23B2E">
      <w:pPr>
        <w:pStyle w:val="NoSpacing"/>
        <w:numPr>
          <w:ilvl w:val="2"/>
          <w:numId w:val="5"/>
        </w:numPr>
      </w:pPr>
      <w:r w:rsidRPr="00C23B2E">
        <w:t xml:space="preserve">Question 1: </w:t>
      </w:r>
      <w:r w:rsidR="00BA1A43">
        <w:t xml:space="preserve">if applicable, </w:t>
      </w:r>
      <w:r w:rsidR="002A58D7" w:rsidRPr="00C23B2E">
        <w:t>u</w:t>
      </w:r>
      <w:r w:rsidR="003D51CD" w:rsidRPr="00C23B2E">
        <w:t xml:space="preserve">pload </w:t>
      </w:r>
      <w:r w:rsidRPr="00C23B2E">
        <w:t>the c</w:t>
      </w:r>
      <w:r w:rsidR="003D51CD" w:rsidRPr="00C23B2E">
        <w:t>onse</w:t>
      </w:r>
      <w:r w:rsidR="0036722B" w:rsidRPr="00C23B2E">
        <w:t>nt form</w:t>
      </w:r>
      <w:r w:rsidR="00C23B2E" w:rsidRPr="00C23B2E">
        <w:t xml:space="preserve">(s) with required institutional boilerplate language included. </w:t>
      </w:r>
    </w:p>
    <w:p w14:paraId="6288B85C" w14:textId="77777777" w:rsidR="00C06D2B" w:rsidRDefault="00962DBC" w:rsidP="00C23B2E">
      <w:pPr>
        <w:pStyle w:val="NoSpacing"/>
        <w:numPr>
          <w:ilvl w:val="2"/>
          <w:numId w:val="5"/>
        </w:numPr>
      </w:pPr>
      <w:r>
        <w:t xml:space="preserve">Question 3: </w:t>
      </w:r>
    </w:p>
    <w:p w14:paraId="59421D0E" w14:textId="77777777" w:rsidR="00C06D2B" w:rsidRDefault="00962DBC" w:rsidP="00C06D2B">
      <w:pPr>
        <w:pStyle w:val="NoSpacing"/>
        <w:numPr>
          <w:ilvl w:val="3"/>
          <w:numId w:val="5"/>
        </w:numPr>
      </w:pPr>
      <w:r>
        <w:t xml:space="preserve">upload </w:t>
      </w:r>
      <w:r w:rsidR="00E85503">
        <w:t xml:space="preserve">a copy of the signed PI </w:t>
      </w:r>
      <w:r w:rsidR="0056330F">
        <w:t>Eligibility Authorization</w:t>
      </w:r>
      <w:r w:rsidR="00926FB4">
        <w:t xml:space="preserve"> (required for non-sponsored studies) </w:t>
      </w:r>
    </w:p>
    <w:p w14:paraId="712A4E41" w14:textId="58619746" w:rsidR="00135F2F" w:rsidRDefault="00135F2F" w:rsidP="00C06D2B">
      <w:pPr>
        <w:pStyle w:val="NoSpacing"/>
        <w:numPr>
          <w:ilvl w:val="3"/>
          <w:numId w:val="5"/>
        </w:numPr>
      </w:pPr>
      <w:r>
        <w:t>upload a copy of the PI’s CV if not provided to the PSJH HRPP within the last 2 years.</w:t>
      </w:r>
    </w:p>
    <w:p w14:paraId="32F53591" w14:textId="2EADECAE" w:rsidR="00C06D2B" w:rsidRPr="00C23B2E" w:rsidRDefault="00C06D2B" w:rsidP="00C06D2B">
      <w:pPr>
        <w:pStyle w:val="NoSpacing"/>
        <w:numPr>
          <w:ilvl w:val="3"/>
          <w:numId w:val="5"/>
        </w:numPr>
      </w:pPr>
      <w:r>
        <w:t>Upload an</w:t>
      </w:r>
      <w:r w:rsidR="008F2499">
        <w:t>y other relevant study-related attachments.</w:t>
      </w:r>
    </w:p>
    <w:p w14:paraId="3EDF1B8A" w14:textId="77777777" w:rsidR="00D010D2" w:rsidRDefault="00D010D2" w:rsidP="00D010D2">
      <w:pPr>
        <w:pStyle w:val="NoSpacing"/>
        <w:numPr>
          <w:ilvl w:val="1"/>
          <w:numId w:val="5"/>
        </w:numPr>
      </w:pPr>
      <w:r>
        <w:rPr>
          <w:i/>
        </w:rPr>
        <w:t xml:space="preserve">Study Properties and Categories </w:t>
      </w:r>
      <w:r>
        <w:t>page: Answer all questions marked with an asterisk.</w:t>
      </w:r>
    </w:p>
    <w:p w14:paraId="3EDF1B8B" w14:textId="77777777" w:rsidR="00D010D2" w:rsidRPr="00D010D2" w:rsidRDefault="00D010D2" w:rsidP="00D010D2">
      <w:pPr>
        <w:pStyle w:val="NoSpacing"/>
        <w:numPr>
          <w:ilvl w:val="1"/>
          <w:numId w:val="5"/>
        </w:numPr>
        <w:rPr>
          <w:i/>
        </w:rPr>
      </w:pPr>
      <w:r w:rsidRPr="00D010D2">
        <w:rPr>
          <w:i/>
        </w:rPr>
        <w:t>CITI Training</w:t>
      </w:r>
      <w:r>
        <w:t xml:space="preserve"> page: You may ignore the information on this page. </w:t>
      </w:r>
    </w:p>
    <w:p w14:paraId="3EDF1B8C" w14:textId="77777777" w:rsidR="006C36CE" w:rsidRPr="006C36CE" w:rsidRDefault="00D010D2" w:rsidP="006C36CE">
      <w:pPr>
        <w:pStyle w:val="NoSpacing"/>
        <w:numPr>
          <w:ilvl w:val="1"/>
          <w:numId w:val="5"/>
        </w:numPr>
        <w:rPr>
          <w:i/>
        </w:rPr>
      </w:pPr>
      <w:r w:rsidRPr="00D010D2">
        <w:rPr>
          <w:i/>
        </w:rPr>
        <w:t>Final Page</w:t>
      </w:r>
      <w:r>
        <w:t xml:space="preserve">: Click the </w:t>
      </w:r>
      <w:r>
        <w:rPr>
          <w:b/>
        </w:rPr>
        <w:t xml:space="preserve">Finish </w:t>
      </w:r>
      <w:r>
        <w:t>button to exit the application</w:t>
      </w:r>
      <w:r w:rsidR="00952137">
        <w:t xml:space="preserve"> (note: this button does </w:t>
      </w:r>
      <w:r w:rsidR="00952137" w:rsidRPr="00952137">
        <w:rPr>
          <w:i/>
        </w:rPr>
        <w:t>not</w:t>
      </w:r>
      <w:r w:rsidR="00952137">
        <w:t xml:space="preserve"> submit the application to the IRB)</w:t>
      </w:r>
      <w:r>
        <w:t>.</w:t>
      </w:r>
      <w:r w:rsidR="006C36CE">
        <w:t xml:space="preserve"> When you have finished updating the application, and exited, you will be taken back to the study workspace.</w:t>
      </w:r>
      <w:r w:rsidR="006C36CE" w:rsidRPr="006C36CE">
        <w:t xml:space="preserve"> </w:t>
      </w:r>
    </w:p>
    <w:p w14:paraId="3EDF1B8D" w14:textId="77777777" w:rsidR="00F2426F" w:rsidRDefault="00F2426F" w:rsidP="006C36CE">
      <w:pPr>
        <w:pStyle w:val="NoSpacing"/>
        <w:ind w:left="810"/>
      </w:pPr>
    </w:p>
    <w:p w14:paraId="3EDF1B8E" w14:textId="77777777" w:rsidR="006C36CE" w:rsidRDefault="00F2426F" w:rsidP="006C36CE">
      <w:pPr>
        <w:pStyle w:val="NoSpacing"/>
        <w:ind w:left="810"/>
      </w:pPr>
      <w:r>
        <w:t>Note: While updating the Study A</w:t>
      </w:r>
      <w:r w:rsidR="006C36CE">
        <w:t xml:space="preserve">pplication, if you need to stop and come back later, use the </w:t>
      </w:r>
      <w:r w:rsidR="006C36CE">
        <w:rPr>
          <w:b/>
        </w:rPr>
        <w:t xml:space="preserve">Save </w:t>
      </w:r>
      <w:r w:rsidR="006C36CE">
        <w:t xml:space="preserve">button to save your progress, and then the </w:t>
      </w:r>
      <w:r w:rsidR="006C36CE">
        <w:rPr>
          <w:b/>
        </w:rPr>
        <w:t xml:space="preserve">Exit </w:t>
      </w:r>
      <w:r w:rsidR="006C36CE">
        <w:t>button to exit the application. To return to the application to make further updates, in the study workspace</w:t>
      </w:r>
      <w:r w:rsidR="006C36CE" w:rsidRPr="006C36CE">
        <w:t xml:space="preserve">, click the </w:t>
      </w:r>
      <w:r w:rsidR="006C36CE" w:rsidRPr="006C36CE">
        <w:rPr>
          <w:b/>
          <w:bCs/>
        </w:rPr>
        <w:t xml:space="preserve">Edit </w:t>
      </w:r>
      <w:r w:rsidR="002A58D7">
        <w:rPr>
          <w:b/>
          <w:bCs/>
        </w:rPr>
        <w:t xml:space="preserve">Study </w:t>
      </w:r>
      <w:r w:rsidR="006C36CE" w:rsidRPr="006C36CE">
        <w:t xml:space="preserve">button in the left sidebar. </w:t>
      </w:r>
      <w:r w:rsidR="00381F32">
        <w:t xml:space="preserve">Studies that you have started, but not submitted, will be listed in your inbox which you can access by </w:t>
      </w:r>
      <w:r w:rsidR="00381F32" w:rsidRPr="00722860">
        <w:t>click</w:t>
      </w:r>
      <w:r w:rsidR="00381F32">
        <w:t>ing</w:t>
      </w:r>
      <w:r w:rsidR="00381F32" w:rsidRPr="00722860">
        <w:t xml:space="preserve"> the </w:t>
      </w:r>
      <w:r w:rsidR="00A002CA">
        <w:rPr>
          <w:b/>
          <w:bCs/>
        </w:rPr>
        <w:t xml:space="preserve">Dashboard </w:t>
      </w:r>
      <w:r w:rsidR="00381F32" w:rsidRPr="00722860">
        <w:t>tab in the blue bar at the top of the page.</w:t>
      </w:r>
    </w:p>
    <w:p w14:paraId="3EDF1B8F" w14:textId="77777777" w:rsidR="002A58D7" w:rsidRDefault="002A58D7" w:rsidP="002A58D7">
      <w:pPr>
        <w:pStyle w:val="NoSpacing"/>
      </w:pPr>
    </w:p>
    <w:p w14:paraId="3EDF1B90" w14:textId="77777777" w:rsidR="002A58D7" w:rsidRDefault="002A58D7" w:rsidP="002A58D7">
      <w:pPr>
        <w:pStyle w:val="NoSpacing"/>
        <w:numPr>
          <w:ilvl w:val="0"/>
          <w:numId w:val="3"/>
        </w:numPr>
        <w:ind w:left="360" w:hanging="180"/>
        <w:rPr>
          <w:b/>
        </w:rPr>
      </w:pPr>
      <w:r>
        <w:rPr>
          <w:b/>
        </w:rPr>
        <w:t>Submit S</w:t>
      </w:r>
      <w:r w:rsidRPr="00722860">
        <w:rPr>
          <w:b/>
        </w:rPr>
        <w:t>tudy</w:t>
      </w:r>
      <w:r w:rsidR="000B5DFA">
        <w:rPr>
          <w:b/>
        </w:rPr>
        <w:t>/HRPP Review</w:t>
      </w:r>
      <w:r w:rsidRPr="00722860">
        <w:rPr>
          <w:b/>
        </w:rPr>
        <w:t>:</w:t>
      </w:r>
    </w:p>
    <w:p w14:paraId="3EDF1B91" w14:textId="77777777" w:rsidR="00F2426F" w:rsidRPr="00D010D2" w:rsidRDefault="00F2426F" w:rsidP="002A58D7">
      <w:pPr>
        <w:pStyle w:val="NoSpacing"/>
        <w:rPr>
          <w:i/>
        </w:rPr>
      </w:pPr>
    </w:p>
    <w:p w14:paraId="3EDF1B93" w14:textId="3938A66F" w:rsidR="00F2426F" w:rsidRPr="00F8223C" w:rsidRDefault="008924E1" w:rsidP="00946394">
      <w:pPr>
        <w:pStyle w:val="NoSpacing"/>
        <w:numPr>
          <w:ilvl w:val="0"/>
          <w:numId w:val="7"/>
        </w:numPr>
        <w:rPr>
          <w:i/>
        </w:rPr>
      </w:pPr>
      <w:r w:rsidRPr="008924E1">
        <w:t xml:space="preserve">When you </w:t>
      </w:r>
      <w:r w:rsidR="00FE50A7">
        <w:t>have</w:t>
      </w:r>
      <w:r w:rsidR="002A58D7">
        <w:t xml:space="preserve"> completed the </w:t>
      </w:r>
      <w:r w:rsidRPr="008924E1">
        <w:t xml:space="preserve">application, it will be ready for submission to the </w:t>
      </w:r>
      <w:r w:rsidR="00A002CA">
        <w:t>HRPP</w:t>
      </w:r>
      <w:r w:rsidRPr="008924E1">
        <w:t>.</w:t>
      </w:r>
      <w:r>
        <w:t xml:space="preserve"> Only the PI </w:t>
      </w:r>
      <w:r w:rsidR="0081184C">
        <w:t>has</w:t>
      </w:r>
      <w:r w:rsidR="00E109F9">
        <w:t xml:space="preserve"> </w:t>
      </w:r>
      <w:r w:rsidR="00CC2E41">
        <w:t xml:space="preserve">the authority to submit studies in </w:t>
      </w:r>
      <w:proofErr w:type="spellStart"/>
      <w:r w:rsidR="00CC2E41">
        <w:t>eIRB</w:t>
      </w:r>
      <w:proofErr w:type="spellEnd"/>
      <w:r w:rsidR="00F8223C">
        <w:t xml:space="preserve"> – see</w:t>
      </w:r>
      <w:r w:rsidR="00AF4B6A">
        <w:t xml:space="preserve"> the guidance document</w:t>
      </w:r>
      <w:r w:rsidR="00F8223C">
        <w:t xml:space="preserve"> </w:t>
      </w:r>
      <w:r w:rsidR="00AF4B6A">
        <w:t>“</w:t>
      </w:r>
      <w:r w:rsidR="00AF4B6A" w:rsidRPr="00AF4B6A">
        <w:t xml:space="preserve">How to Submit a Study in </w:t>
      </w:r>
      <w:proofErr w:type="spellStart"/>
      <w:r w:rsidR="00AF4B6A" w:rsidRPr="00AF4B6A">
        <w:t>eIRB</w:t>
      </w:r>
      <w:proofErr w:type="spellEnd"/>
      <w:r w:rsidR="00AF4B6A" w:rsidRPr="00AF4B6A">
        <w:t xml:space="preserve"> (Click)</w:t>
      </w:r>
      <w:r w:rsidR="00AF4B6A">
        <w:t>.”</w:t>
      </w:r>
    </w:p>
    <w:p w14:paraId="2E0CD1BC" w14:textId="77777777" w:rsidR="00F8223C" w:rsidRPr="00F8223C" w:rsidRDefault="00F8223C" w:rsidP="00F8223C">
      <w:pPr>
        <w:pStyle w:val="NoSpacing"/>
        <w:ind w:left="810"/>
        <w:rPr>
          <w:i/>
        </w:rPr>
      </w:pPr>
    </w:p>
    <w:p w14:paraId="3EDF1B94" w14:textId="5CCCBA8D" w:rsidR="00C23B2E" w:rsidRPr="001A41C2" w:rsidRDefault="008924E1" w:rsidP="00CC2E41">
      <w:pPr>
        <w:pStyle w:val="NoSpacing"/>
        <w:numPr>
          <w:ilvl w:val="0"/>
          <w:numId w:val="7"/>
        </w:numPr>
        <w:rPr>
          <w:i/>
        </w:rPr>
      </w:pPr>
      <w:r>
        <w:t>Your submission will be reviewed</w:t>
      </w:r>
      <w:r w:rsidR="00CC2E41">
        <w:t xml:space="preserve"> by the HRPP to confirm</w:t>
      </w:r>
      <w:r w:rsidR="00181B14">
        <w:t xml:space="preserve"> facility approval </w:t>
      </w:r>
      <w:r w:rsidR="007E5909">
        <w:t xml:space="preserve">has been obtained, </w:t>
      </w:r>
      <w:r w:rsidR="005C12F3">
        <w:t xml:space="preserve">for funded research: that </w:t>
      </w:r>
      <w:r w:rsidR="00CC2E41">
        <w:t>investigators have filed financial interest disclosures/financial interests have been managed</w:t>
      </w:r>
      <w:r w:rsidR="005C12F3">
        <w:t>,</w:t>
      </w:r>
      <w:r w:rsidR="00CC2E41">
        <w:t xml:space="preserve"> and the protocol and</w:t>
      </w:r>
      <w:r w:rsidR="00637D95">
        <w:t xml:space="preserve"> </w:t>
      </w:r>
      <w:r w:rsidR="00CC2E41">
        <w:t xml:space="preserve">consent form meet institutional standards, e.g., compliance with </w:t>
      </w:r>
      <w:r w:rsidR="00CC2E41" w:rsidRPr="00CC2E41">
        <w:t>Ethical and Religious Directives for Catho</w:t>
      </w:r>
      <w:r w:rsidR="00CC2E41">
        <w:t>lic Health Care Services (ERDs)</w:t>
      </w:r>
      <w:r>
        <w:t xml:space="preserve">. </w:t>
      </w:r>
    </w:p>
    <w:p w14:paraId="3EDF1B95" w14:textId="77777777" w:rsidR="001A41C2" w:rsidRDefault="001A41C2" w:rsidP="001A41C2">
      <w:pPr>
        <w:pStyle w:val="ListParagraph"/>
        <w:rPr>
          <w:i/>
        </w:rPr>
      </w:pPr>
    </w:p>
    <w:p w14:paraId="3EDF1B96" w14:textId="65626A2F" w:rsidR="001A41C2" w:rsidRPr="001A41C2" w:rsidRDefault="00632CEC" w:rsidP="001A41C2">
      <w:pPr>
        <w:pStyle w:val="NoSpacing"/>
        <w:ind w:left="810"/>
      </w:pPr>
      <w:r>
        <w:t>When applicable, t</w:t>
      </w:r>
      <w:r w:rsidR="001A41C2">
        <w:t>he HRPP review will also confirm that</w:t>
      </w:r>
      <w:r w:rsidR="001A41C2" w:rsidRPr="001A41C2">
        <w:t xml:space="preserve"> required institutional boilerplate language</w:t>
      </w:r>
      <w:r w:rsidR="001A41C2">
        <w:t xml:space="preserve"> has been appropriately included in the consent form. Note: this review will only be done at the time of the initial submission of the study. If there are subsequent amendments with revised consent forms issued</w:t>
      </w:r>
      <w:r w:rsidR="001139DC">
        <w:t xml:space="preserve"> by the</w:t>
      </w:r>
      <w:r w:rsidR="000D1B5D">
        <w:t xml:space="preserve"> TT</w:t>
      </w:r>
      <w:r>
        <w:t>UHSC</w:t>
      </w:r>
      <w:r w:rsidR="00834AA5">
        <w:t xml:space="preserve"> IRB</w:t>
      </w:r>
      <w:r w:rsidR="00ED07D5">
        <w:t>,</w:t>
      </w:r>
      <w:r w:rsidR="001139DC">
        <w:t xml:space="preserve"> the study team will be responsible for ensuring i</w:t>
      </w:r>
      <w:r w:rsidR="001139DC" w:rsidRPr="001A41C2">
        <w:t>nstitutional boilerplate language</w:t>
      </w:r>
      <w:r w:rsidR="001139DC">
        <w:t xml:space="preserve"> has been appropriately included in the consent form.</w:t>
      </w:r>
    </w:p>
    <w:p w14:paraId="3EDF1B97" w14:textId="77777777" w:rsidR="00C23B2E" w:rsidRDefault="00C23B2E" w:rsidP="00C23B2E">
      <w:pPr>
        <w:pStyle w:val="ListParagraph"/>
      </w:pPr>
    </w:p>
    <w:p w14:paraId="3EDF1B98" w14:textId="77777777" w:rsidR="00381F32" w:rsidRPr="000B5DFA" w:rsidRDefault="008924E1" w:rsidP="00CC2E41">
      <w:pPr>
        <w:pStyle w:val="NoSpacing"/>
        <w:numPr>
          <w:ilvl w:val="0"/>
          <w:numId w:val="7"/>
        </w:numPr>
        <w:rPr>
          <w:i/>
        </w:rPr>
      </w:pPr>
      <w:r w:rsidRPr="008924E1">
        <w:t xml:space="preserve">You will receive an automated email from the </w:t>
      </w:r>
      <w:proofErr w:type="spellStart"/>
      <w:r w:rsidRPr="008924E1">
        <w:t>eIRB</w:t>
      </w:r>
      <w:proofErr w:type="spellEnd"/>
      <w:r>
        <w:t xml:space="preserve"> system</w:t>
      </w:r>
      <w:r w:rsidR="00CC2E41">
        <w:t xml:space="preserve"> with a notice that HRPP clearance has been provided or that additional information is r</w:t>
      </w:r>
      <w:r w:rsidR="000B5DFA">
        <w:t>equested</w:t>
      </w:r>
      <w:r w:rsidR="00CC2E41">
        <w:t>.</w:t>
      </w:r>
      <w:r w:rsidRPr="008924E1">
        <w:t xml:space="preserve"> </w:t>
      </w:r>
      <w:r>
        <w:t xml:space="preserve">The email will </w:t>
      </w:r>
      <w:r w:rsidRPr="008924E1">
        <w:t xml:space="preserve">contain a link to the </w:t>
      </w:r>
      <w:r w:rsidR="00CC2E41">
        <w:t xml:space="preserve">submission where the HRPP Clearance Letter (or </w:t>
      </w:r>
      <w:r w:rsidR="000B5DFA">
        <w:t xml:space="preserve">request for additional information) </w:t>
      </w:r>
      <w:r w:rsidR="00CC2E41">
        <w:t>will be provided.</w:t>
      </w:r>
    </w:p>
    <w:p w14:paraId="3EDF1B99" w14:textId="77777777" w:rsidR="000B5DFA" w:rsidRDefault="000B5DFA" w:rsidP="000B5DFA">
      <w:pPr>
        <w:pStyle w:val="ListParagraph"/>
        <w:rPr>
          <w:i/>
        </w:rPr>
      </w:pPr>
    </w:p>
    <w:p w14:paraId="3EDF1B9A" w14:textId="77777777" w:rsidR="000B5DFA" w:rsidRDefault="000B5DFA" w:rsidP="000B5DFA">
      <w:pPr>
        <w:pStyle w:val="NoSpacing"/>
        <w:numPr>
          <w:ilvl w:val="0"/>
          <w:numId w:val="3"/>
        </w:numPr>
        <w:rPr>
          <w:i/>
        </w:rPr>
      </w:pPr>
      <w:r>
        <w:rPr>
          <w:b/>
        </w:rPr>
        <w:t>Post-HRPP Review</w:t>
      </w:r>
      <w:r w:rsidRPr="00722860">
        <w:rPr>
          <w:b/>
        </w:rPr>
        <w:t>:</w:t>
      </w:r>
    </w:p>
    <w:p w14:paraId="3EDF1B9B" w14:textId="77777777" w:rsidR="000B5DFA" w:rsidRPr="00D010D2" w:rsidRDefault="000B5DFA" w:rsidP="000B5DFA">
      <w:pPr>
        <w:pStyle w:val="NoSpacing"/>
        <w:rPr>
          <w:i/>
        </w:rPr>
      </w:pPr>
    </w:p>
    <w:p w14:paraId="3EDF1B9C" w14:textId="76F38783" w:rsidR="000B5DFA" w:rsidRPr="00EB5E09" w:rsidRDefault="000B5DFA" w:rsidP="00EB5E09">
      <w:pPr>
        <w:pStyle w:val="NoSpacing"/>
        <w:numPr>
          <w:ilvl w:val="0"/>
          <w:numId w:val="13"/>
        </w:numPr>
        <w:rPr>
          <w:i/>
        </w:rPr>
      </w:pPr>
      <w:r w:rsidRPr="00092619">
        <w:t xml:space="preserve">After </w:t>
      </w:r>
      <w:r w:rsidR="00EB5E09">
        <w:t>HRPP clearance</w:t>
      </w:r>
      <w:r w:rsidR="00834AA5">
        <w:t xml:space="preserve"> has been issued the study may be submitted to TTUHSC IRB to include the PSJH facility(</w:t>
      </w:r>
      <w:proofErr w:type="spellStart"/>
      <w:r w:rsidR="00834AA5">
        <w:t>ies</w:t>
      </w:r>
      <w:proofErr w:type="spellEnd"/>
      <w:r w:rsidR="00834AA5">
        <w:t>) as a site</w:t>
      </w:r>
      <w:r w:rsidR="00EB5E09">
        <w:t xml:space="preserve">. Once </w:t>
      </w:r>
      <w:r w:rsidR="00A96B27">
        <w:t>TTUHSC IRB approval has been issued</w:t>
      </w:r>
      <w:r w:rsidR="001139DC" w:rsidRPr="00092619">
        <w:t xml:space="preserve">, </w:t>
      </w:r>
      <w:r w:rsidRPr="00092619">
        <w:t>y</w:t>
      </w:r>
      <w:r w:rsidR="001139DC" w:rsidRPr="00092619">
        <w:t>ou may proceed with the study.</w:t>
      </w:r>
      <w:r w:rsidRPr="00092619">
        <w:t xml:space="preserve"> </w:t>
      </w:r>
      <w:r w:rsidR="00EB5E09">
        <w:t xml:space="preserve">The HRPP will be notified by the </w:t>
      </w:r>
      <w:r w:rsidR="00B02E75">
        <w:t xml:space="preserve">TTUHS IRB </w:t>
      </w:r>
      <w:r w:rsidR="00EB5E09">
        <w:t xml:space="preserve">upon approval and will document the approval in </w:t>
      </w:r>
      <w:proofErr w:type="spellStart"/>
      <w:r w:rsidR="00EB5E09">
        <w:t>eIRB</w:t>
      </w:r>
      <w:proofErr w:type="spellEnd"/>
      <w:r w:rsidR="00EB5E09">
        <w:t>.</w:t>
      </w:r>
      <w:r w:rsidR="008572E9">
        <w:t xml:space="preserve"> The same process will be followed for continuing review approvals through closure.</w:t>
      </w:r>
    </w:p>
    <w:p w14:paraId="3EDF1B9D" w14:textId="77777777" w:rsidR="000B5DFA" w:rsidRPr="008924E1" w:rsidRDefault="000B5DFA" w:rsidP="000B5DFA">
      <w:pPr>
        <w:pStyle w:val="NoSpacing"/>
        <w:ind w:left="810"/>
        <w:rPr>
          <w:i/>
        </w:rPr>
      </w:pPr>
    </w:p>
    <w:p w14:paraId="3EDF1B9E" w14:textId="77777777" w:rsidR="000127FF" w:rsidRPr="000127FF" w:rsidRDefault="000127FF" w:rsidP="000B5DFA">
      <w:pPr>
        <w:pStyle w:val="NoSpacing"/>
        <w:numPr>
          <w:ilvl w:val="0"/>
          <w:numId w:val="13"/>
        </w:numPr>
        <w:rPr>
          <w:i/>
        </w:rPr>
      </w:pPr>
      <w:r>
        <w:t>Further submission to the HRPP is only required in the following circumstances:</w:t>
      </w:r>
      <w:r w:rsidR="000B5DFA">
        <w:t xml:space="preserve"> </w:t>
      </w:r>
    </w:p>
    <w:p w14:paraId="3EDF1B9F" w14:textId="77777777" w:rsidR="000127FF" w:rsidRDefault="000127FF" w:rsidP="000127FF">
      <w:pPr>
        <w:pStyle w:val="ListParagraph"/>
      </w:pPr>
    </w:p>
    <w:p w14:paraId="3EDF1BA0" w14:textId="77777777" w:rsidR="000127FF" w:rsidRPr="00092619" w:rsidRDefault="000127FF" w:rsidP="000127FF">
      <w:pPr>
        <w:pStyle w:val="NoSpacing"/>
        <w:numPr>
          <w:ilvl w:val="1"/>
          <w:numId w:val="13"/>
        </w:numPr>
        <w:rPr>
          <w:i/>
        </w:rPr>
      </w:pPr>
      <w:r>
        <w:t>Prior to the addition of study pe</w:t>
      </w:r>
      <w:r w:rsidR="00092619">
        <w:t xml:space="preserve">rsonnel </w:t>
      </w:r>
      <w:r w:rsidR="005B698E">
        <w:t xml:space="preserve">or in the event of a change in Principal Investigator </w:t>
      </w:r>
      <w:r w:rsidR="00092619">
        <w:t xml:space="preserve">you are required to use the </w:t>
      </w:r>
      <w:r w:rsidR="00092619">
        <w:rPr>
          <w:b/>
        </w:rPr>
        <w:t>Update Study Details</w:t>
      </w:r>
      <w:r w:rsidR="00092619">
        <w:t xml:space="preserve"> activity to add the personnel to the Study Application </w:t>
      </w:r>
      <w:r w:rsidR="00D01CEF">
        <w:t>for HRPP review</w:t>
      </w:r>
      <w:r>
        <w:t>.</w:t>
      </w:r>
    </w:p>
    <w:p w14:paraId="3EDF1BA2" w14:textId="77777777" w:rsidR="000127FF" w:rsidRPr="0017108E" w:rsidRDefault="000127FF" w:rsidP="000127FF">
      <w:pPr>
        <w:pStyle w:val="NoSpacing"/>
        <w:numPr>
          <w:ilvl w:val="1"/>
          <w:numId w:val="13"/>
        </w:numPr>
        <w:rPr>
          <w:i/>
        </w:rPr>
      </w:pPr>
      <w:r>
        <w:t>If an investigator develops a previously undisclosed financial interest related to the research</w:t>
      </w:r>
      <w:r w:rsidR="00092619">
        <w:t xml:space="preserve"> this</w:t>
      </w:r>
      <w:r w:rsidR="00637D95">
        <w:t xml:space="preserve"> new disclosure</w:t>
      </w:r>
      <w:r w:rsidR="0017108E">
        <w:rPr>
          <w:b/>
        </w:rPr>
        <w:t xml:space="preserve"> </w:t>
      </w:r>
      <w:r w:rsidR="00D01CEF">
        <w:t xml:space="preserve">is required to </w:t>
      </w:r>
      <w:r w:rsidR="0017108E">
        <w:t xml:space="preserve">be submitted </w:t>
      </w:r>
      <w:r w:rsidR="00D01CEF">
        <w:t>for HRPP review.</w:t>
      </w:r>
    </w:p>
    <w:p w14:paraId="3EDF1BA6" w14:textId="12EAA7FD" w:rsidR="001139DC" w:rsidRPr="00576C64" w:rsidRDefault="00D01CEF" w:rsidP="00576C64">
      <w:pPr>
        <w:pStyle w:val="ListParagraph"/>
        <w:numPr>
          <w:ilvl w:val="1"/>
          <w:numId w:val="13"/>
        </w:numPr>
        <w:rPr>
          <w:rFonts w:asciiTheme="minorHAnsi" w:hAnsiTheme="minorHAnsi" w:cstheme="minorBidi"/>
          <w:snapToGrid/>
          <w:sz w:val="22"/>
          <w:szCs w:val="22"/>
        </w:rPr>
      </w:pPr>
      <w:r w:rsidRPr="001139DC">
        <w:rPr>
          <w:rFonts w:asciiTheme="minorHAnsi" w:hAnsiTheme="minorHAnsi" w:cstheme="minorBidi"/>
          <w:snapToGrid/>
          <w:sz w:val="22"/>
          <w:szCs w:val="22"/>
        </w:rPr>
        <w:t xml:space="preserve">If the </w:t>
      </w:r>
      <w:r w:rsidR="00576C64">
        <w:rPr>
          <w:rFonts w:asciiTheme="minorHAnsi" w:hAnsiTheme="minorHAnsi" w:cstheme="minorBidi"/>
          <w:snapToGrid/>
          <w:sz w:val="22"/>
          <w:szCs w:val="22"/>
        </w:rPr>
        <w:t>TTUHSC</w:t>
      </w:r>
      <w:r w:rsidR="00C74172">
        <w:rPr>
          <w:rFonts w:asciiTheme="minorHAnsi" w:hAnsiTheme="minorHAnsi" w:cstheme="minorBidi"/>
          <w:snapToGrid/>
          <w:sz w:val="22"/>
          <w:szCs w:val="22"/>
        </w:rPr>
        <w:t xml:space="preserve"> IRB</w:t>
      </w:r>
      <w:r w:rsidRPr="001139DC">
        <w:rPr>
          <w:rFonts w:asciiTheme="minorHAnsi" w:hAnsiTheme="minorHAnsi" w:cstheme="minorBidi"/>
          <w:snapToGrid/>
          <w:sz w:val="22"/>
          <w:szCs w:val="22"/>
        </w:rPr>
        <w:t xml:space="preserve"> determines an in</w:t>
      </w:r>
      <w:r>
        <w:t>cident to be an</w:t>
      </w:r>
      <w:r w:rsidR="0017108E">
        <w:rPr>
          <w:rFonts w:asciiTheme="minorHAnsi" w:hAnsiTheme="minorHAnsi" w:cstheme="minorBidi"/>
          <w:snapToGrid/>
          <w:sz w:val="22"/>
          <w:szCs w:val="22"/>
        </w:rPr>
        <w:t xml:space="preserve"> Unanticipated P</w:t>
      </w:r>
      <w:r w:rsidR="0017108E" w:rsidRPr="0017108E">
        <w:rPr>
          <w:rFonts w:asciiTheme="minorHAnsi" w:hAnsiTheme="minorHAnsi" w:cstheme="minorBidi"/>
          <w:snapToGrid/>
          <w:sz w:val="22"/>
          <w:szCs w:val="22"/>
        </w:rPr>
        <w:t>roblem</w:t>
      </w:r>
      <w:r w:rsidR="0017108E">
        <w:rPr>
          <w:rFonts w:asciiTheme="minorHAnsi" w:hAnsiTheme="minorHAnsi" w:cstheme="minorBidi"/>
          <w:snapToGrid/>
          <w:sz w:val="22"/>
          <w:szCs w:val="22"/>
        </w:rPr>
        <w:t xml:space="preserve"> or Serious or Continuing Non-C</w:t>
      </w:r>
      <w:r w:rsidR="0017108E" w:rsidRPr="0017108E">
        <w:rPr>
          <w:rFonts w:asciiTheme="minorHAnsi" w:hAnsiTheme="minorHAnsi" w:cstheme="minorBidi"/>
          <w:snapToGrid/>
          <w:sz w:val="22"/>
          <w:szCs w:val="22"/>
        </w:rPr>
        <w:t>ompliance</w:t>
      </w:r>
      <w:r w:rsidR="00637D95">
        <w:rPr>
          <w:rFonts w:asciiTheme="minorHAnsi" w:hAnsiTheme="minorHAnsi" w:cstheme="minorBidi"/>
          <w:snapToGrid/>
          <w:sz w:val="22"/>
          <w:szCs w:val="22"/>
        </w:rPr>
        <w:t>,</w:t>
      </w:r>
      <w:r>
        <w:rPr>
          <w:rFonts w:asciiTheme="minorHAnsi" w:hAnsiTheme="minorHAnsi" w:cstheme="minorBidi"/>
          <w:snapToGrid/>
          <w:sz w:val="22"/>
          <w:szCs w:val="22"/>
        </w:rPr>
        <w:t xml:space="preserve"> the determination is required to </w:t>
      </w:r>
      <w:r w:rsidR="008930BB">
        <w:rPr>
          <w:rFonts w:asciiTheme="minorHAnsi" w:hAnsiTheme="minorHAnsi" w:cstheme="minorBidi"/>
          <w:snapToGrid/>
          <w:sz w:val="22"/>
          <w:szCs w:val="22"/>
        </w:rPr>
        <w:t xml:space="preserve">be </w:t>
      </w:r>
      <w:r>
        <w:rPr>
          <w:rFonts w:asciiTheme="minorHAnsi" w:hAnsiTheme="minorHAnsi" w:cstheme="minorBidi"/>
          <w:snapToGrid/>
          <w:sz w:val="22"/>
          <w:szCs w:val="22"/>
        </w:rPr>
        <w:t xml:space="preserve">submitted as </w:t>
      </w:r>
      <w:r w:rsidRPr="00D01CEF">
        <w:rPr>
          <w:rFonts w:asciiTheme="minorHAnsi" w:hAnsiTheme="minorHAnsi" w:cstheme="minorBidi"/>
          <w:b/>
          <w:snapToGrid/>
          <w:sz w:val="22"/>
          <w:szCs w:val="22"/>
        </w:rPr>
        <w:t>Reportable New Information</w:t>
      </w:r>
      <w:r>
        <w:rPr>
          <w:rFonts w:asciiTheme="minorHAnsi" w:hAnsiTheme="minorHAnsi" w:cstheme="minorBidi"/>
          <w:b/>
          <w:snapToGrid/>
          <w:sz w:val="22"/>
          <w:szCs w:val="22"/>
        </w:rPr>
        <w:t xml:space="preserve"> </w:t>
      </w:r>
      <w:r>
        <w:rPr>
          <w:rFonts w:asciiTheme="minorHAnsi" w:hAnsiTheme="minorHAnsi" w:cstheme="minorBidi"/>
          <w:snapToGrid/>
          <w:sz w:val="22"/>
          <w:szCs w:val="22"/>
        </w:rPr>
        <w:t>f</w:t>
      </w:r>
      <w:r w:rsidR="00637D95">
        <w:rPr>
          <w:rFonts w:asciiTheme="minorHAnsi" w:hAnsiTheme="minorHAnsi" w:cstheme="minorBidi"/>
          <w:snapToGrid/>
          <w:sz w:val="22"/>
          <w:szCs w:val="22"/>
        </w:rPr>
        <w:t>or HRPP awareness and action, if</w:t>
      </w:r>
      <w:r>
        <w:rPr>
          <w:rFonts w:asciiTheme="minorHAnsi" w:hAnsiTheme="minorHAnsi" w:cstheme="minorBidi"/>
          <w:snapToGrid/>
          <w:sz w:val="22"/>
          <w:szCs w:val="22"/>
        </w:rPr>
        <w:t xml:space="preserve"> necessary.</w:t>
      </w:r>
    </w:p>
    <w:p w14:paraId="3EDF1BA9" w14:textId="77777777" w:rsidR="00956018" w:rsidRPr="00956018" w:rsidRDefault="00956018" w:rsidP="0017108E">
      <w:pPr>
        <w:pStyle w:val="NoSpacing"/>
        <w:tabs>
          <w:tab w:val="left" w:pos="1440"/>
          <w:tab w:val="left" w:pos="3800"/>
        </w:tabs>
        <w:rPr>
          <w:i/>
        </w:rPr>
      </w:pPr>
    </w:p>
    <w:p w14:paraId="3EDF1BAA" w14:textId="1BD653E7" w:rsidR="006C36CE" w:rsidRDefault="00FE50A7" w:rsidP="00265E5F">
      <w:pPr>
        <w:pStyle w:val="NoSpacing"/>
      </w:pPr>
      <w:r>
        <w:t xml:space="preserve">If you have any questions or encounter any issues, please </w:t>
      </w:r>
      <w:r w:rsidR="001E1772">
        <w:t xml:space="preserve">contact </w:t>
      </w:r>
      <w:r w:rsidR="006764B4">
        <w:t xml:space="preserve">the PJSH HRPP </w:t>
      </w:r>
      <w:r w:rsidR="003F69F6">
        <w:t xml:space="preserve">at </w:t>
      </w:r>
      <w:hyperlink r:id="rId8" w:history="1">
        <w:r w:rsidR="001E1772" w:rsidRPr="00DA1EF4">
          <w:rPr>
            <w:rStyle w:val="Hyperlink"/>
          </w:rPr>
          <w:t>IRBSharedServices@providence.org</w:t>
        </w:r>
      </w:hyperlink>
      <w:r w:rsidR="001E1772">
        <w:t xml:space="preserve"> </w:t>
      </w:r>
      <w:r>
        <w:t xml:space="preserve">for assistance. </w:t>
      </w:r>
    </w:p>
    <w:p w14:paraId="3EDF1BAB" w14:textId="77777777" w:rsidR="006C36CE" w:rsidRDefault="006C36CE" w:rsidP="00265E5F">
      <w:pPr>
        <w:pStyle w:val="NoSpacing"/>
      </w:pPr>
    </w:p>
    <w:p w14:paraId="3EDF1BAC" w14:textId="77777777" w:rsidR="008701B1" w:rsidRPr="00741C29" w:rsidRDefault="008701B1" w:rsidP="00265E5F">
      <w:pPr>
        <w:pStyle w:val="NoSpacing"/>
      </w:pPr>
    </w:p>
    <w:sectPr w:rsidR="008701B1" w:rsidRPr="00741C29" w:rsidSect="00D01C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51C91" w14:textId="77777777" w:rsidR="003E3BE7" w:rsidRDefault="003E3BE7" w:rsidP="00F2426F">
      <w:pPr>
        <w:spacing w:line="240" w:lineRule="auto"/>
      </w:pPr>
      <w:r>
        <w:separator/>
      </w:r>
    </w:p>
  </w:endnote>
  <w:endnote w:type="continuationSeparator" w:id="0">
    <w:p w14:paraId="3A17B4F9" w14:textId="77777777" w:rsidR="003E3BE7" w:rsidRDefault="003E3BE7" w:rsidP="00F24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9C60" w14:textId="77777777" w:rsidR="00074E2D" w:rsidRDefault="00074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F1BB1" w14:textId="23DAA1E4" w:rsidR="00F2426F" w:rsidRDefault="00D01CEF" w:rsidP="00F2426F">
    <w:pPr>
      <w:pStyle w:val="Footer"/>
    </w:pPr>
    <w:r>
      <w:t xml:space="preserve">Version </w:t>
    </w:r>
    <w:r w:rsidR="00074E2D">
      <w:t>1</w:t>
    </w:r>
    <w:r w:rsidR="00084133">
      <w:t>/202</w:t>
    </w:r>
    <w:r w:rsidR="00074E2D">
      <w:t>2</w:t>
    </w:r>
    <w:r w:rsidR="00F2426F">
      <w:tab/>
    </w:r>
    <w:sdt>
      <w:sdtPr>
        <w:id w:val="-1871217037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F2426F">
              <w:t xml:space="preserve">Page </w:t>
            </w:r>
            <w:r w:rsidR="00F2426F">
              <w:rPr>
                <w:b/>
                <w:bCs/>
                <w:sz w:val="24"/>
                <w:szCs w:val="24"/>
              </w:rPr>
              <w:fldChar w:fldCharType="begin"/>
            </w:r>
            <w:r w:rsidR="00F2426F">
              <w:rPr>
                <w:b/>
                <w:bCs/>
              </w:rPr>
              <w:instrText xml:space="preserve"> PAGE </w:instrText>
            </w:r>
            <w:r w:rsidR="00F2426F">
              <w:rPr>
                <w:b/>
                <w:bCs/>
                <w:sz w:val="24"/>
                <w:szCs w:val="24"/>
              </w:rPr>
              <w:fldChar w:fldCharType="separate"/>
            </w:r>
            <w:r w:rsidR="00ED07D5">
              <w:rPr>
                <w:b/>
                <w:bCs/>
                <w:noProof/>
              </w:rPr>
              <w:t>3</w:t>
            </w:r>
            <w:r w:rsidR="00F2426F">
              <w:rPr>
                <w:b/>
                <w:bCs/>
                <w:sz w:val="24"/>
                <w:szCs w:val="24"/>
              </w:rPr>
              <w:fldChar w:fldCharType="end"/>
            </w:r>
            <w:r w:rsidR="00F2426F">
              <w:t xml:space="preserve"> of </w:t>
            </w:r>
            <w:r w:rsidR="00F2426F">
              <w:rPr>
                <w:b/>
                <w:bCs/>
                <w:sz w:val="24"/>
                <w:szCs w:val="24"/>
              </w:rPr>
              <w:fldChar w:fldCharType="begin"/>
            </w:r>
            <w:r w:rsidR="00F2426F">
              <w:rPr>
                <w:b/>
                <w:bCs/>
              </w:rPr>
              <w:instrText xml:space="preserve"> NUMPAGES  </w:instrText>
            </w:r>
            <w:r w:rsidR="00F2426F">
              <w:rPr>
                <w:b/>
                <w:bCs/>
                <w:sz w:val="24"/>
                <w:szCs w:val="24"/>
              </w:rPr>
              <w:fldChar w:fldCharType="separate"/>
            </w:r>
            <w:r w:rsidR="00ED07D5">
              <w:rPr>
                <w:b/>
                <w:bCs/>
                <w:noProof/>
              </w:rPr>
              <w:t>3</w:t>
            </w:r>
            <w:r w:rsidR="00F2426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EDF1BB2" w14:textId="77777777" w:rsidR="00F2426F" w:rsidRDefault="00F242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F4F5C" w14:textId="77777777" w:rsidR="00074E2D" w:rsidRDefault="00074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12C0C" w14:textId="77777777" w:rsidR="003E3BE7" w:rsidRDefault="003E3BE7" w:rsidP="00F2426F">
      <w:pPr>
        <w:spacing w:line="240" w:lineRule="auto"/>
      </w:pPr>
      <w:r>
        <w:separator/>
      </w:r>
    </w:p>
  </w:footnote>
  <w:footnote w:type="continuationSeparator" w:id="0">
    <w:p w14:paraId="21E5917F" w14:textId="77777777" w:rsidR="003E3BE7" w:rsidRDefault="003E3BE7" w:rsidP="00F242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C50B" w14:textId="77777777" w:rsidR="00074E2D" w:rsidRDefault="00074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E010" w14:textId="77777777" w:rsidR="00074E2D" w:rsidRDefault="00074E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6503E" w14:textId="77777777" w:rsidR="00074E2D" w:rsidRDefault="00074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655F"/>
    <w:multiLevelType w:val="hybridMultilevel"/>
    <w:tmpl w:val="718C8A62"/>
    <w:lvl w:ilvl="0" w:tplc="49FEFFF4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35625A7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16C4"/>
    <w:multiLevelType w:val="hybridMultilevel"/>
    <w:tmpl w:val="4906ED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D5B8F"/>
    <w:multiLevelType w:val="hybridMultilevel"/>
    <w:tmpl w:val="99EA380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A2E527A"/>
    <w:multiLevelType w:val="hybridMultilevel"/>
    <w:tmpl w:val="54641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655"/>
    <w:multiLevelType w:val="hybridMultilevel"/>
    <w:tmpl w:val="DE1C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B2449"/>
    <w:multiLevelType w:val="hybridMultilevel"/>
    <w:tmpl w:val="718C8A62"/>
    <w:lvl w:ilvl="0" w:tplc="49FEFFF4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35625A7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C6F85"/>
    <w:multiLevelType w:val="hybridMultilevel"/>
    <w:tmpl w:val="F050D5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85726"/>
    <w:multiLevelType w:val="hybridMultilevel"/>
    <w:tmpl w:val="3E50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85B48"/>
    <w:multiLevelType w:val="hybridMultilevel"/>
    <w:tmpl w:val="718C8A62"/>
    <w:lvl w:ilvl="0" w:tplc="49FEFFF4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35625A7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07EC3"/>
    <w:multiLevelType w:val="hybridMultilevel"/>
    <w:tmpl w:val="69E0441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000D3"/>
    <w:multiLevelType w:val="hybridMultilevel"/>
    <w:tmpl w:val="538C8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29"/>
    <w:rsid w:val="0000005F"/>
    <w:rsid w:val="00006F28"/>
    <w:rsid w:val="000127FF"/>
    <w:rsid w:val="0004057C"/>
    <w:rsid w:val="00060E2E"/>
    <w:rsid w:val="00063990"/>
    <w:rsid w:val="000701BC"/>
    <w:rsid w:val="00074E2D"/>
    <w:rsid w:val="00084133"/>
    <w:rsid w:val="00092619"/>
    <w:rsid w:val="000B5DFA"/>
    <w:rsid w:val="000D1B5D"/>
    <w:rsid w:val="00103E02"/>
    <w:rsid w:val="0010418A"/>
    <w:rsid w:val="00107080"/>
    <w:rsid w:val="0010740F"/>
    <w:rsid w:val="0011282D"/>
    <w:rsid w:val="001139DC"/>
    <w:rsid w:val="00135F2F"/>
    <w:rsid w:val="00143A2F"/>
    <w:rsid w:val="00145137"/>
    <w:rsid w:val="0017108E"/>
    <w:rsid w:val="00181B14"/>
    <w:rsid w:val="001928D8"/>
    <w:rsid w:val="001A41C2"/>
    <w:rsid w:val="001B75EE"/>
    <w:rsid w:val="001E1772"/>
    <w:rsid w:val="0020498C"/>
    <w:rsid w:val="002343F5"/>
    <w:rsid w:val="002608F0"/>
    <w:rsid w:val="00265E5F"/>
    <w:rsid w:val="0027317C"/>
    <w:rsid w:val="00276A0A"/>
    <w:rsid w:val="002A58D7"/>
    <w:rsid w:val="002E7E49"/>
    <w:rsid w:val="002F6ABA"/>
    <w:rsid w:val="0036722B"/>
    <w:rsid w:val="0037158B"/>
    <w:rsid w:val="00374DCF"/>
    <w:rsid w:val="00381F32"/>
    <w:rsid w:val="003D51CD"/>
    <w:rsid w:val="003E3BE7"/>
    <w:rsid w:val="003F69F6"/>
    <w:rsid w:val="00442B8B"/>
    <w:rsid w:val="00442C40"/>
    <w:rsid w:val="004C4A4C"/>
    <w:rsid w:val="00526EB0"/>
    <w:rsid w:val="0056330F"/>
    <w:rsid w:val="00564B94"/>
    <w:rsid w:val="00576C64"/>
    <w:rsid w:val="005905AC"/>
    <w:rsid w:val="00594B08"/>
    <w:rsid w:val="005B1BC2"/>
    <w:rsid w:val="005B698E"/>
    <w:rsid w:val="005C12F3"/>
    <w:rsid w:val="005C6C1C"/>
    <w:rsid w:val="005E2422"/>
    <w:rsid w:val="00632CEC"/>
    <w:rsid w:val="00637D95"/>
    <w:rsid w:val="006629AE"/>
    <w:rsid w:val="006764B4"/>
    <w:rsid w:val="006879F3"/>
    <w:rsid w:val="006A453E"/>
    <w:rsid w:val="006C302C"/>
    <w:rsid w:val="006C36CE"/>
    <w:rsid w:val="006F6562"/>
    <w:rsid w:val="007030A5"/>
    <w:rsid w:val="00722860"/>
    <w:rsid w:val="0073158A"/>
    <w:rsid w:val="00741C29"/>
    <w:rsid w:val="00761341"/>
    <w:rsid w:val="0077405A"/>
    <w:rsid w:val="007C0084"/>
    <w:rsid w:val="007D1259"/>
    <w:rsid w:val="007E5909"/>
    <w:rsid w:val="0081184C"/>
    <w:rsid w:val="00834AA5"/>
    <w:rsid w:val="00835B51"/>
    <w:rsid w:val="008572E9"/>
    <w:rsid w:val="008658C5"/>
    <w:rsid w:val="008701B1"/>
    <w:rsid w:val="00873927"/>
    <w:rsid w:val="00885AF9"/>
    <w:rsid w:val="008924E1"/>
    <w:rsid w:val="008930BB"/>
    <w:rsid w:val="008A6B37"/>
    <w:rsid w:val="008A7E4B"/>
    <w:rsid w:val="008E6AE8"/>
    <w:rsid w:val="008F2499"/>
    <w:rsid w:val="008F7635"/>
    <w:rsid w:val="00900BE7"/>
    <w:rsid w:val="0092044D"/>
    <w:rsid w:val="00923D8C"/>
    <w:rsid w:val="00926FB4"/>
    <w:rsid w:val="0092729F"/>
    <w:rsid w:val="00952137"/>
    <w:rsid w:val="00956018"/>
    <w:rsid w:val="00962DBC"/>
    <w:rsid w:val="00970F3B"/>
    <w:rsid w:val="00A002CA"/>
    <w:rsid w:val="00A03579"/>
    <w:rsid w:val="00A115FE"/>
    <w:rsid w:val="00A3395F"/>
    <w:rsid w:val="00A96B27"/>
    <w:rsid w:val="00AF4B6A"/>
    <w:rsid w:val="00B02E75"/>
    <w:rsid w:val="00B31BB5"/>
    <w:rsid w:val="00B92F1C"/>
    <w:rsid w:val="00BA1A43"/>
    <w:rsid w:val="00C06D2B"/>
    <w:rsid w:val="00C22576"/>
    <w:rsid w:val="00C23B2E"/>
    <w:rsid w:val="00C74172"/>
    <w:rsid w:val="00C84D56"/>
    <w:rsid w:val="00CC2E41"/>
    <w:rsid w:val="00CF67D7"/>
    <w:rsid w:val="00D010D2"/>
    <w:rsid w:val="00D01CEF"/>
    <w:rsid w:val="00D32CB8"/>
    <w:rsid w:val="00DD57EE"/>
    <w:rsid w:val="00E109F9"/>
    <w:rsid w:val="00E53FF8"/>
    <w:rsid w:val="00E65755"/>
    <w:rsid w:val="00E74B75"/>
    <w:rsid w:val="00E767AD"/>
    <w:rsid w:val="00E85503"/>
    <w:rsid w:val="00E93119"/>
    <w:rsid w:val="00E96CE2"/>
    <w:rsid w:val="00EB5E09"/>
    <w:rsid w:val="00ED07D5"/>
    <w:rsid w:val="00ED0DD8"/>
    <w:rsid w:val="00EE628A"/>
    <w:rsid w:val="00EF659A"/>
    <w:rsid w:val="00F2426F"/>
    <w:rsid w:val="00F72730"/>
    <w:rsid w:val="00F8223C"/>
    <w:rsid w:val="00F84E6A"/>
    <w:rsid w:val="00F974E5"/>
    <w:rsid w:val="00FE3E6E"/>
    <w:rsid w:val="00FE50A7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F1B66"/>
  <w15:chartTrackingRefBased/>
  <w15:docId w15:val="{BA7BE81E-E47F-490C-9E53-BF1B8B3E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137"/>
    <w:pPr>
      <w:spacing w:after="0"/>
    </w:pPr>
    <w:rPr>
      <w:rFonts w:ascii="Arial" w:hAnsi="Arial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C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6C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6C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C6C1C"/>
    <w:rPr>
      <w:color w:val="954F72" w:themeColor="followedHyperlink"/>
      <w:u w:val="single"/>
    </w:rPr>
  </w:style>
  <w:style w:type="paragraph" w:customStyle="1" w:styleId="Default">
    <w:name w:val="Default"/>
    <w:rsid w:val="006A45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42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26F"/>
  </w:style>
  <w:style w:type="paragraph" w:styleId="Footer">
    <w:name w:val="footer"/>
    <w:basedOn w:val="Normal"/>
    <w:link w:val="FooterChar"/>
    <w:uiPriority w:val="99"/>
    <w:unhideWhenUsed/>
    <w:rsid w:val="00F242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26F"/>
  </w:style>
  <w:style w:type="character" w:styleId="UnresolvedMention">
    <w:name w:val="Unresolved Mention"/>
    <w:basedOn w:val="DefaultParagraphFont"/>
    <w:uiPriority w:val="99"/>
    <w:semiHidden/>
    <w:unhideWhenUsed/>
    <w:rsid w:val="001E1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SharedServices@providence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irb.providenc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5604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 Health System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Pucci, Adam</dc:creator>
  <cp:keywords/>
  <dc:description/>
  <cp:lastModifiedBy>Board, Jennifer</cp:lastModifiedBy>
  <cp:revision>2</cp:revision>
  <dcterms:created xsi:type="dcterms:W3CDTF">2022-02-18T16:06:00Z</dcterms:created>
  <dcterms:modified xsi:type="dcterms:W3CDTF">2022-02-18T16:06:00Z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905b5-8388-4a05-b89a-55e43f7b4d00_Enabled">
    <vt:lpwstr>true</vt:lpwstr>
  </property>
  <property fmtid="{D5CDD505-2E9C-101B-9397-08002B2CF9AE}" pid="3" name="MSIP_Label_11a905b5-8388-4a05-b89a-55e43f7b4d00_SetDate">
    <vt:lpwstr>2020-06-18T23:16:49Z</vt:lpwstr>
  </property>
  <property fmtid="{D5CDD505-2E9C-101B-9397-08002B2CF9AE}" pid="4" name="MSIP_Label_11a905b5-8388-4a05-b89a-55e43f7b4d00_Method">
    <vt:lpwstr>Standard</vt:lpwstr>
  </property>
  <property fmtid="{D5CDD505-2E9C-101B-9397-08002B2CF9AE}" pid="5" name="MSIP_Label_11a905b5-8388-4a05-b89a-55e43f7b4d00_Name">
    <vt:lpwstr>General</vt:lpwstr>
  </property>
  <property fmtid="{D5CDD505-2E9C-101B-9397-08002B2CF9AE}" pid="6" name="MSIP_Label_11a905b5-8388-4a05-b89a-55e43f7b4d00_SiteId">
    <vt:lpwstr>2e319086-9a26-46a3-865f-615bed576786</vt:lpwstr>
  </property>
  <property fmtid="{D5CDD505-2E9C-101B-9397-08002B2CF9AE}" pid="7" name="MSIP_Label_11a905b5-8388-4a05-b89a-55e43f7b4d00_ActionId">
    <vt:lpwstr>9f56fe5a-73bf-48be-ba61-0c99d89b47af</vt:lpwstr>
  </property>
  <property fmtid="{D5CDD505-2E9C-101B-9397-08002B2CF9AE}" pid="8" name="MSIP_Label_11a905b5-8388-4a05-b89a-55e43f7b4d00_ContentBits">
    <vt:lpwstr>0</vt:lpwstr>
  </property>
</Properties>
</file>