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3D9" w:rsidRPr="00ED03D9" w:rsidRDefault="00ED03D9" w:rsidP="008F4B42">
      <w:pPr>
        <w:spacing w:after="60" w:line="240" w:lineRule="auto"/>
        <w:outlineLvl w:val="3"/>
        <w:rPr>
          <w:rFonts w:ascii="Georgia" w:eastAsia="Times New Roman" w:hAnsi="Georgia" w:cs="Arial"/>
          <w:b/>
          <w:bCs/>
          <w:color w:val="364759"/>
          <w:sz w:val="28"/>
          <w:szCs w:val="28"/>
        </w:rPr>
      </w:pPr>
      <w:r w:rsidRPr="00ED03D9">
        <w:rPr>
          <w:rFonts w:ascii="Georgia" w:eastAsia="Times New Roman" w:hAnsi="Georgia" w:cs="Arial"/>
          <w:b/>
          <w:bCs/>
          <w:color w:val="364759"/>
          <w:sz w:val="28"/>
          <w:szCs w:val="28"/>
        </w:rPr>
        <w:t>Worksheet for a Literature Search</w:t>
      </w:r>
    </w:p>
    <w:p w:rsidR="00ED03D9" w:rsidRPr="00ED03D9" w:rsidRDefault="00ED03D9" w:rsidP="008F4B42">
      <w:pPr>
        <w:spacing w:after="60" w:line="240" w:lineRule="auto"/>
        <w:outlineLvl w:val="3"/>
        <w:rPr>
          <w:rFonts w:ascii="Georgia" w:eastAsia="Times New Roman" w:hAnsi="Georgia" w:cs="Arial"/>
          <w:b/>
          <w:bCs/>
          <w:color w:val="364759"/>
          <w:sz w:val="16"/>
          <w:szCs w:val="16"/>
        </w:rPr>
      </w:pPr>
    </w:p>
    <w:p w:rsidR="00EC5854" w:rsidRPr="00EC5854" w:rsidRDefault="00EC5854" w:rsidP="008F4B42">
      <w:pPr>
        <w:spacing w:after="60" w:line="240" w:lineRule="auto"/>
        <w:outlineLvl w:val="3"/>
        <w:rPr>
          <w:rFonts w:ascii="Georgia" w:eastAsia="Times New Roman" w:hAnsi="Georgia" w:cs="Arial"/>
          <w:b/>
          <w:bCs/>
          <w:color w:val="364759"/>
          <w:sz w:val="23"/>
          <w:szCs w:val="23"/>
        </w:rPr>
      </w:pPr>
      <w:r w:rsidRPr="00EC5854">
        <w:rPr>
          <w:rFonts w:ascii="Georgia" w:eastAsia="Times New Roman" w:hAnsi="Georgia" w:cs="Arial"/>
          <w:b/>
          <w:bCs/>
          <w:color w:val="364759"/>
          <w:sz w:val="23"/>
          <w:szCs w:val="23"/>
        </w:rPr>
        <w:t>Step 1: Collect pre-search information</w:t>
      </w:r>
    </w:p>
    <w:p w:rsidR="00EC5854" w:rsidRP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Before beginning a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search, investigators should gather as much information as possible about the proposed animal use (i.e. experiment, test, training procedure). This includes:</w:t>
      </w:r>
    </w:p>
    <w:p w:rsidR="00EC5854" w:rsidRPr="00EC5854" w:rsidRDefault="00EC5854" w:rsidP="008F4B42">
      <w:pPr>
        <w:numPr>
          <w:ilvl w:val="0"/>
          <w:numId w:val="1"/>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the working title of the project and the scientific objective(s);</w:t>
      </w:r>
    </w:p>
    <w:p w:rsidR="00EC5854" w:rsidRPr="00EC5854" w:rsidRDefault="00EC5854" w:rsidP="008F4B42">
      <w:pPr>
        <w:numPr>
          <w:ilvl w:val="0"/>
          <w:numId w:val="1"/>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a description of the proposed animal model;</w:t>
      </w:r>
    </w:p>
    <w:p w:rsidR="00EC5854" w:rsidRPr="00EC5854" w:rsidRDefault="00EC5854" w:rsidP="008F4B42">
      <w:pPr>
        <w:numPr>
          <w:ilvl w:val="0"/>
          <w:numId w:val="1"/>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descriptions of the proposed procedures on animals;</w:t>
      </w:r>
    </w:p>
    <w:p w:rsidR="00EC5854" w:rsidRPr="00EC5854" w:rsidRDefault="00EC5854" w:rsidP="008F4B42">
      <w:pPr>
        <w:numPr>
          <w:ilvl w:val="0"/>
          <w:numId w:val="1"/>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descriptions of what could potentially cause pain and distress in the animals;</w:t>
      </w:r>
    </w:p>
    <w:p w:rsidR="00EC5854" w:rsidRPr="00EC5854" w:rsidRDefault="00EC5854" w:rsidP="008F4B42">
      <w:pPr>
        <w:numPr>
          <w:ilvl w:val="0"/>
          <w:numId w:val="1"/>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descriptions of any known species-specific considerations;</w:t>
      </w:r>
    </w:p>
    <w:p w:rsidR="00EC5854" w:rsidRPr="00EC5854" w:rsidRDefault="00EC5854" w:rsidP="008F4B42">
      <w:pPr>
        <w:numPr>
          <w:ilvl w:val="0"/>
          <w:numId w:val="1"/>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the expected </w:t>
      </w:r>
      <w:hyperlink r:id="rId5" w:history="1">
        <w:r w:rsidR="00010014" w:rsidRPr="00010014">
          <w:rPr>
            <w:rStyle w:val="Hyperlink"/>
            <w:rFonts w:ascii="Arial" w:eastAsia="Times New Roman" w:hAnsi="Arial" w:cs="Arial"/>
            <w:sz w:val="18"/>
            <w:szCs w:val="18"/>
          </w:rPr>
          <w:t>c</w:t>
        </w:r>
        <w:r w:rsidRPr="00010014">
          <w:rPr>
            <w:rStyle w:val="Hyperlink"/>
            <w:rFonts w:ascii="Arial" w:eastAsia="Times New Roman" w:hAnsi="Arial" w:cs="Arial"/>
            <w:sz w:val="18"/>
            <w:szCs w:val="18"/>
          </w:rPr>
          <w:t>ategory of</w:t>
        </w:r>
        <w:r w:rsidR="00010014" w:rsidRPr="00010014">
          <w:rPr>
            <w:rStyle w:val="Hyperlink"/>
            <w:rFonts w:ascii="Arial" w:eastAsia="Times New Roman" w:hAnsi="Arial" w:cs="Arial"/>
            <w:sz w:val="18"/>
            <w:szCs w:val="18"/>
          </w:rPr>
          <w:t xml:space="preserve"> pain</w:t>
        </w:r>
      </w:hyperlink>
      <w:r w:rsidRPr="00EC5854">
        <w:rPr>
          <w:rFonts w:ascii="Arial" w:eastAsia="Times New Roman" w:hAnsi="Arial" w:cs="Arial"/>
          <w:color w:val="222222"/>
          <w:sz w:val="18"/>
          <w:szCs w:val="18"/>
        </w:rPr>
        <w:t xml:space="preserve"> Invasiveness;</w:t>
      </w:r>
    </w:p>
    <w:p w:rsidR="00EC5854" w:rsidRDefault="00EC5854" w:rsidP="008F4B42">
      <w:pPr>
        <w:numPr>
          <w:ilvl w:val="0"/>
          <w:numId w:val="1"/>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a list of any known potential Replacement</w:t>
      </w:r>
      <w:r w:rsidR="00010014">
        <w:rPr>
          <w:rFonts w:ascii="Arial" w:eastAsia="Times New Roman" w:hAnsi="Arial" w:cs="Arial"/>
          <w:color w:val="222222"/>
          <w:sz w:val="18"/>
          <w:szCs w:val="18"/>
        </w:rPr>
        <w:t xml:space="preserve">, Reduction and/or Refinement </w:t>
      </w:r>
      <w:r w:rsidRPr="00EC5854">
        <w:rPr>
          <w:rFonts w:ascii="Arial" w:eastAsia="Times New Roman" w:hAnsi="Arial" w:cs="Arial"/>
          <w:color w:val="222222"/>
          <w:sz w:val="18"/>
          <w:szCs w:val="18"/>
        </w:rPr>
        <w:t>alter</w:t>
      </w:r>
      <w:r w:rsidR="00010014">
        <w:rPr>
          <w:rFonts w:ascii="Arial" w:eastAsia="Times New Roman" w:hAnsi="Arial" w:cs="Arial"/>
          <w:color w:val="222222"/>
          <w:sz w:val="18"/>
          <w:szCs w:val="18"/>
        </w:rPr>
        <w:t>natives.</w:t>
      </w:r>
    </w:p>
    <w:p w:rsidR="008F4B42" w:rsidRPr="008F4B42" w:rsidRDefault="008F4B42" w:rsidP="008F4B42">
      <w:pPr>
        <w:spacing w:after="60" w:line="240" w:lineRule="auto"/>
        <w:ind w:left="480"/>
        <w:rPr>
          <w:rFonts w:ascii="Arial" w:eastAsia="Times New Roman" w:hAnsi="Arial" w:cs="Arial"/>
          <w:color w:val="222222"/>
          <w:sz w:val="16"/>
          <w:szCs w:val="16"/>
        </w:rPr>
      </w:pPr>
    </w:p>
    <w:p w:rsidR="00EC5854" w:rsidRPr="00EC5854" w:rsidRDefault="00EC5854" w:rsidP="008F4B42">
      <w:pPr>
        <w:spacing w:after="60" w:line="240" w:lineRule="auto"/>
        <w:outlineLvl w:val="3"/>
        <w:rPr>
          <w:rFonts w:ascii="Georgia" w:eastAsia="Times New Roman" w:hAnsi="Georgia" w:cs="Arial"/>
          <w:b/>
          <w:bCs/>
          <w:color w:val="364759"/>
          <w:sz w:val="23"/>
          <w:szCs w:val="23"/>
        </w:rPr>
      </w:pPr>
      <w:r w:rsidRPr="00EC5854">
        <w:rPr>
          <w:rFonts w:ascii="Georgia" w:eastAsia="Times New Roman" w:hAnsi="Georgia" w:cs="Arial"/>
          <w:b/>
          <w:bCs/>
          <w:color w:val="364759"/>
          <w:sz w:val="23"/>
          <w:szCs w:val="23"/>
        </w:rPr>
        <w:t>Step 2: Select keywords and concepts</w:t>
      </w:r>
    </w:p>
    <w:p w:rsidR="00EC5854" w:rsidRP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Keywords are typically found in the title, abstract and descriptor fields of a citation. In a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literature search they will relate to both the scientific topic under study (e.g. cardiology, rats) and possible alternative methods (e.g. analgesia, cellular).</w:t>
      </w:r>
    </w:p>
    <w:p w:rsidR="00EC5854" w:rsidRP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Search concepts are short combinations of keywords (for example relating to the animal model or expected experimental outcome). Non-specific concepts like “animal testing alternative” and “animal use alternative” may not be useful search terms in many databases.</w:t>
      </w:r>
    </w:p>
    <w:p w:rsidR="00EC5854" w:rsidRP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To generate keywords and concepts:</w:t>
      </w:r>
    </w:p>
    <w:p w:rsidR="00EC5854" w:rsidRPr="00EC5854" w:rsidRDefault="00EC5854" w:rsidP="008F4B42">
      <w:pPr>
        <w:numPr>
          <w:ilvl w:val="0"/>
          <w:numId w:val="2"/>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review gathered pre-search information</w:t>
      </w:r>
    </w:p>
    <w:p w:rsidR="00010014" w:rsidRDefault="00EC5854" w:rsidP="008F4B42">
      <w:pPr>
        <w:numPr>
          <w:ilvl w:val="0"/>
          <w:numId w:val="2"/>
        </w:numPr>
        <w:spacing w:after="60" w:line="240" w:lineRule="auto"/>
        <w:ind w:left="480"/>
        <w:rPr>
          <w:rFonts w:ascii="Arial" w:eastAsia="Times New Roman" w:hAnsi="Arial" w:cs="Arial"/>
          <w:color w:val="222222"/>
          <w:sz w:val="18"/>
          <w:szCs w:val="18"/>
        </w:rPr>
      </w:pPr>
      <w:r w:rsidRPr="00010014">
        <w:rPr>
          <w:rFonts w:ascii="Arial" w:eastAsia="Times New Roman" w:hAnsi="Arial" w:cs="Arial"/>
          <w:color w:val="222222"/>
          <w:sz w:val="18"/>
          <w:szCs w:val="18"/>
        </w:rPr>
        <w:t xml:space="preserve">consider all synonyms and different spellings of keywords </w:t>
      </w:r>
    </w:p>
    <w:p w:rsidR="00EC5854" w:rsidRPr="00010014" w:rsidRDefault="00EC5854" w:rsidP="008F4B42">
      <w:pPr>
        <w:numPr>
          <w:ilvl w:val="0"/>
          <w:numId w:val="2"/>
        </w:numPr>
        <w:spacing w:after="60" w:line="240" w:lineRule="auto"/>
        <w:ind w:left="480"/>
        <w:rPr>
          <w:rFonts w:ascii="Arial" w:eastAsia="Times New Roman" w:hAnsi="Arial" w:cs="Arial"/>
          <w:color w:val="222222"/>
          <w:sz w:val="18"/>
          <w:szCs w:val="18"/>
        </w:rPr>
      </w:pPr>
      <w:r w:rsidRPr="00010014">
        <w:rPr>
          <w:rFonts w:ascii="Arial" w:eastAsia="Times New Roman" w:hAnsi="Arial" w:cs="Arial"/>
          <w:color w:val="222222"/>
          <w:sz w:val="18"/>
          <w:szCs w:val="18"/>
        </w:rPr>
        <w:t xml:space="preserve">review one of the following online lists of Three </w:t>
      </w:r>
      <w:proofErr w:type="spellStart"/>
      <w:r w:rsidRPr="00010014">
        <w:rPr>
          <w:rFonts w:ascii="Arial" w:eastAsia="Times New Roman" w:hAnsi="Arial" w:cs="Arial"/>
          <w:color w:val="222222"/>
          <w:sz w:val="18"/>
          <w:szCs w:val="18"/>
        </w:rPr>
        <w:t>Rs</w:t>
      </w:r>
      <w:proofErr w:type="spellEnd"/>
      <w:r w:rsidRPr="00010014">
        <w:rPr>
          <w:rFonts w:ascii="Arial" w:eastAsia="Times New Roman" w:hAnsi="Arial" w:cs="Arial"/>
          <w:color w:val="222222"/>
          <w:sz w:val="18"/>
          <w:szCs w:val="18"/>
        </w:rPr>
        <w:t>-related search terms:</w:t>
      </w:r>
    </w:p>
    <w:p w:rsidR="00ED03D9" w:rsidRPr="00EC5854" w:rsidRDefault="00ED03D9" w:rsidP="00ED03D9">
      <w:pPr>
        <w:numPr>
          <w:ilvl w:val="1"/>
          <w:numId w:val="2"/>
        </w:numPr>
        <w:spacing w:after="60" w:line="240" w:lineRule="auto"/>
        <w:ind w:left="720" w:hanging="270"/>
        <w:rPr>
          <w:rFonts w:ascii="Arial" w:eastAsia="Times New Roman" w:hAnsi="Arial" w:cs="Arial"/>
          <w:color w:val="222222"/>
          <w:sz w:val="18"/>
          <w:szCs w:val="18"/>
        </w:rPr>
      </w:pPr>
      <w:r w:rsidRPr="00EC5854">
        <w:rPr>
          <w:rFonts w:ascii="Arial" w:eastAsia="Times New Roman" w:hAnsi="Arial" w:cs="Arial"/>
          <w:color w:val="222222"/>
          <w:sz w:val="18"/>
          <w:szCs w:val="18"/>
        </w:rPr>
        <w:t>Animal Welfare Information Center</w:t>
      </w:r>
      <w:r w:rsidR="00DA7763">
        <w:rPr>
          <w:rFonts w:ascii="Arial" w:eastAsia="Times New Roman" w:hAnsi="Arial" w:cs="Arial"/>
          <w:color w:val="222222"/>
          <w:sz w:val="18"/>
          <w:szCs w:val="18"/>
        </w:rPr>
        <w:t xml:space="preserve"> </w:t>
      </w:r>
      <w:hyperlink r:id="rId6" w:history="1">
        <w:r w:rsidR="00DA7763" w:rsidRPr="00DA7763">
          <w:rPr>
            <w:rStyle w:val="Hyperlink"/>
            <w:rFonts w:ascii="Arial" w:eastAsia="Times New Roman" w:hAnsi="Arial" w:cs="Arial"/>
            <w:sz w:val="18"/>
            <w:szCs w:val="18"/>
          </w:rPr>
          <w:t>Keywords</w:t>
        </w:r>
      </w:hyperlink>
    </w:p>
    <w:p w:rsidR="00EC5854" w:rsidRPr="00EC5854" w:rsidRDefault="00DA7763" w:rsidP="00ED03D9">
      <w:pPr>
        <w:numPr>
          <w:ilvl w:val="1"/>
          <w:numId w:val="2"/>
        </w:numPr>
        <w:spacing w:after="60" w:line="240" w:lineRule="auto"/>
        <w:ind w:left="720" w:hanging="270"/>
        <w:rPr>
          <w:rFonts w:ascii="Arial" w:eastAsia="Times New Roman" w:hAnsi="Arial" w:cs="Arial"/>
          <w:color w:val="222222"/>
          <w:sz w:val="18"/>
          <w:szCs w:val="18"/>
        </w:rPr>
      </w:pPr>
      <w:r>
        <w:rPr>
          <w:rFonts w:ascii="Arial" w:eastAsia="Times New Roman" w:hAnsi="Arial" w:cs="Arial"/>
          <w:color w:val="222222"/>
          <w:sz w:val="18"/>
          <w:szCs w:val="18"/>
        </w:rPr>
        <w:t>NIH</w:t>
      </w:r>
      <w:r w:rsidR="000F4C6D">
        <w:rPr>
          <w:rFonts w:ascii="Arial" w:eastAsia="Times New Roman" w:hAnsi="Arial" w:cs="Arial"/>
          <w:color w:val="222222"/>
          <w:sz w:val="18"/>
          <w:szCs w:val="18"/>
        </w:rPr>
        <w:t xml:space="preserve"> Library Tip Sheet: </w:t>
      </w:r>
      <w:hyperlink r:id="rId7" w:history="1">
        <w:r w:rsidR="000F4C6D" w:rsidRPr="000F4C6D">
          <w:rPr>
            <w:rStyle w:val="Hyperlink"/>
            <w:rFonts w:ascii="Arial" w:eastAsia="Times New Roman" w:hAnsi="Arial" w:cs="Arial"/>
            <w:sz w:val="18"/>
            <w:szCs w:val="18"/>
          </w:rPr>
          <w:t>Searching for Alternatives</w:t>
        </w:r>
      </w:hyperlink>
      <w:r w:rsidR="000F4C6D">
        <w:rPr>
          <w:rFonts w:ascii="Arial" w:eastAsia="Times New Roman" w:hAnsi="Arial" w:cs="Arial"/>
          <w:color w:val="222222"/>
          <w:sz w:val="18"/>
          <w:szCs w:val="18"/>
        </w:rPr>
        <w:t xml:space="preserve"> to Painful Procedures Used on Research Animals</w:t>
      </w:r>
      <w:r w:rsidR="00010014">
        <w:rPr>
          <w:rFonts w:ascii="Arial" w:eastAsia="Times New Roman" w:hAnsi="Arial" w:cs="Arial"/>
          <w:color w:val="222222"/>
          <w:sz w:val="18"/>
          <w:szCs w:val="18"/>
        </w:rPr>
        <w:t xml:space="preserve"> </w:t>
      </w:r>
    </w:p>
    <w:p w:rsidR="008F4B42" w:rsidRPr="008F4B42" w:rsidRDefault="008F4B42" w:rsidP="008F4B42">
      <w:pPr>
        <w:spacing w:after="60" w:line="240" w:lineRule="auto"/>
        <w:outlineLvl w:val="3"/>
        <w:rPr>
          <w:rFonts w:ascii="Georgia" w:eastAsia="Times New Roman" w:hAnsi="Georgia" w:cs="Arial"/>
          <w:b/>
          <w:bCs/>
          <w:color w:val="364759"/>
          <w:sz w:val="16"/>
          <w:szCs w:val="16"/>
        </w:rPr>
      </w:pPr>
    </w:p>
    <w:p w:rsidR="00EC5854" w:rsidRPr="00EC5854" w:rsidRDefault="00EC5854" w:rsidP="008F4B42">
      <w:pPr>
        <w:spacing w:after="60" w:line="240" w:lineRule="auto"/>
        <w:outlineLvl w:val="3"/>
        <w:rPr>
          <w:rFonts w:ascii="Georgia" w:eastAsia="Times New Roman" w:hAnsi="Georgia" w:cs="Arial"/>
          <w:b/>
          <w:bCs/>
          <w:color w:val="364759"/>
          <w:sz w:val="23"/>
          <w:szCs w:val="23"/>
        </w:rPr>
      </w:pPr>
      <w:r w:rsidRPr="00EC5854">
        <w:rPr>
          <w:rFonts w:ascii="Georgia" w:eastAsia="Times New Roman" w:hAnsi="Georgia" w:cs="Arial"/>
          <w:b/>
          <w:bCs/>
          <w:color w:val="364759"/>
          <w:sz w:val="23"/>
          <w:szCs w:val="23"/>
        </w:rPr>
        <w:t>Step 3: Conduct first phase of search</w:t>
      </w:r>
    </w:p>
    <w:p w:rsidR="00EC5854" w:rsidRP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The first phase is a broad search of both subject-specific information and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information, with more emphasis on Replacement alternatives. Objectives of the first phase are to:</w:t>
      </w:r>
    </w:p>
    <w:p w:rsidR="00EC5854" w:rsidRPr="00EC5854" w:rsidRDefault="00EC5854" w:rsidP="008F4B42">
      <w:pPr>
        <w:numPr>
          <w:ilvl w:val="0"/>
          <w:numId w:val="3"/>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determine if the proposed experiment or test is duplicative</w:t>
      </w:r>
    </w:p>
    <w:p w:rsidR="00EC5854" w:rsidRPr="00EC5854" w:rsidRDefault="00EC5854" w:rsidP="008F4B42">
      <w:pPr>
        <w:numPr>
          <w:ilvl w:val="0"/>
          <w:numId w:val="3"/>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search specifically for Replacement alternatives (such as less sentient or non-animal methods)</w:t>
      </w:r>
    </w:p>
    <w:p w:rsidR="00EC5854" w:rsidRPr="008F4B42" w:rsidRDefault="00EC5854" w:rsidP="008F4B42">
      <w:pPr>
        <w:numPr>
          <w:ilvl w:val="0"/>
          <w:numId w:val="3"/>
        </w:numPr>
        <w:spacing w:after="60" w:line="240" w:lineRule="auto"/>
        <w:ind w:left="480"/>
        <w:rPr>
          <w:rFonts w:ascii="Arial" w:eastAsia="Times New Roman" w:hAnsi="Arial" w:cs="Arial"/>
          <w:color w:val="222222"/>
          <w:sz w:val="18"/>
          <w:szCs w:val="18"/>
        </w:rPr>
      </w:pPr>
      <w:r w:rsidRPr="008F4B42">
        <w:rPr>
          <w:rFonts w:ascii="Arial" w:eastAsia="Times New Roman" w:hAnsi="Arial" w:cs="Arial"/>
          <w:color w:val="222222"/>
          <w:sz w:val="18"/>
          <w:szCs w:val="18"/>
        </w:rPr>
        <w:t>find information about similar scientific uses of animals (which may provide information about possible alternatives, appropriate animal numbers, and what variability to expect)</w:t>
      </w:r>
      <w:r w:rsidR="008F4B42">
        <w:rPr>
          <w:rFonts w:ascii="Arial" w:eastAsia="Times New Roman" w:hAnsi="Arial" w:cs="Arial"/>
          <w:color w:val="222222"/>
          <w:sz w:val="18"/>
          <w:szCs w:val="18"/>
        </w:rPr>
        <w:t xml:space="preserve"> </w:t>
      </w:r>
      <w:r w:rsidRPr="008F4B42">
        <w:rPr>
          <w:rFonts w:ascii="Arial" w:eastAsia="Times New Roman" w:hAnsi="Arial" w:cs="Arial"/>
          <w:color w:val="222222"/>
          <w:sz w:val="18"/>
          <w:szCs w:val="18"/>
        </w:rPr>
        <w:t>search for information that substantiates the choice of animal model</w:t>
      </w:r>
    </w:p>
    <w:p w:rsidR="008F4B42" w:rsidRPr="008F4B42" w:rsidRDefault="008F4B42" w:rsidP="008F4B42">
      <w:pPr>
        <w:spacing w:after="60" w:line="240" w:lineRule="auto"/>
        <w:outlineLvl w:val="3"/>
        <w:rPr>
          <w:rFonts w:ascii="Georgia" w:eastAsia="Times New Roman" w:hAnsi="Georgia" w:cs="Arial"/>
          <w:b/>
          <w:bCs/>
          <w:color w:val="364759"/>
          <w:sz w:val="16"/>
          <w:szCs w:val="16"/>
        </w:rPr>
      </w:pPr>
    </w:p>
    <w:p w:rsidR="00EC5854" w:rsidRPr="00EC5854" w:rsidRDefault="00EC5854" w:rsidP="008F4B42">
      <w:pPr>
        <w:spacing w:after="60" w:line="240" w:lineRule="auto"/>
        <w:outlineLvl w:val="3"/>
        <w:rPr>
          <w:rFonts w:ascii="Georgia" w:eastAsia="Times New Roman" w:hAnsi="Georgia" w:cs="Arial"/>
          <w:b/>
          <w:bCs/>
          <w:color w:val="364759"/>
          <w:sz w:val="23"/>
          <w:szCs w:val="23"/>
        </w:rPr>
      </w:pPr>
      <w:r w:rsidRPr="00EC5854">
        <w:rPr>
          <w:rFonts w:ascii="Georgia" w:eastAsia="Times New Roman" w:hAnsi="Georgia" w:cs="Arial"/>
          <w:b/>
          <w:bCs/>
          <w:color w:val="364759"/>
          <w:sz w:val="23"/>
          <w:szCs w:val="23"/>
        </w:rPr>
        <w:t>Step 4: Review information gathered in first phase</w:t>
      </w:r>
    </w:p>
    <w:p w:rsid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To evaluate the usefulness of the first phase of the search, review the relevant literature in full rather than just abstracts. This is recommended because often the information relating to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alternatives is found in the methods section of articles, not abstracts. </w:t>
      </w:r>
    </w:p>
    <w:p w:rsidR="008F4B42" w:rsidRPr="008F4B42" w:rsidRDefault="008F4B42" w:rsidP="008F4B42">
      <w:pPr>
        <w:spacing w:after="60" w:line="240" w:lineRule="auto"/>
        <w:outlineLvl w:val="3"/>
        <w:rPr>
          <w:rFonts w:ascii="Georgia" w:eastAsia="Times New Roman" w:hAnsi="Georgia" w:cs="Arial"/>
          <w:b/>
          <w:bCs/>
          <w:color w:val="364759"/>
          <w:sz w:val="16"/>
          <w:szCs w:val="16"/>
        </w:rPr>
      </w:pPr>
    </w:p>
    <w:p w:rsidR="00EC5854" w:rsidRPr="00EC5854" w:rsidRDefault="00EC5854" w:rsidP="008F4B42">
      <w:pPr>
        <w:spacing w:after="60" w:line="240" w:lineRule="auto"/>
        <w:outlineLvl w:val="3"/>
        <w:rPr>
          <w:rFonts w:ascii="Georgia" w:eastAsia="Times New Roman" w:hAnsi="Georgia" w:cs="Arial"/>
          <w:b/>
          <w:bCs/>
          <w:color w:val="364759"/>
          <w:sz w:val="23"/>
          <w:szCs w:val="23"/>
        </w:rPr>
      </w:pPr>
      <w:r w:rsidRPr="00EC5854">
        <w:rPr>
          <w:rFonts w:ascii="Georgia" w:eastAsia="Times New Roman" w:hAnsi="Georgia" w:cs="Arial"/>
          <w:b/>
          <w:bCs/>
          <w:color w:val="364759"/>
          <w:sz w:val="23"/>
          <w:szCs w:val="23"/>
        </w:rPr>
        <w:t>Step 5: Conduct second phase of search</w:t>
      </w:r>
    </w:p>
    <w:p w:rsidR="00EC5854" w:rsidRP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The second phase is a more focused search for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information, with greater emphasis on Reduction and Refinement alternatives. It also aims to fill the knowledge gaps identified in step 4. To conduct this phase:</w:t>
      </w:r>
    </w:p>
    <w:p w:rsidR="00EC5854" w:rsidRPr="00EC5854" w:rsidRDefault="00EC5854" w:rsidP="008F4B42">
      <w:pPr>
        <w:numPr>
          <w:ilvl w:val="0"/>
          <w:numId w:val="4"/>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review suggestions provided for first phase of search (step 3)</w:t>
      </w:r>
    </w:p>
    <w:p w:rsidR="00EC5854" w:rsidRPr="00EC5854" w:rsidRDefault="00EC5854" w:rsidP="008F4B42">
      <w:pPr>
        <w:numPr>
          <w:ilvl w:val="0"/>
          <w:numId w:val="4"/>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visit </w:t>
      </w:r>
      <w:hyperlink r:id="rId8" w:history="1">
        <w:r w:rsidR="00DF1189" w:rsidRPr="00DF1189">
          <w:rPr>
            <w:rStyle w:val="Hyperlink"/>
            <w:rFonts w:ascii="Arial" w:eastAsia="Times New Roman" w:hAnsi="Arial" w:cs="Arial"/>
            <w:sz w:val="18"/>
            <w:szCs w:val="18"/>
          </w:rPr>
          <w:t>Reduction Alternatives</w:t>
        </w:r>
      </w:hyperlink>
    </w:p>
    <w:p w:rsidR="00EC5854" w:rsidRPr="00EC5854" w:rsidRDefault="00EC5854" w:rsidP="008F4B42">
      <w:pPr>
        <w:numPr>
          <w:ilvl w:val="0"/>
          <w:numId w:val="4"/>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consult a</w:t>
      </w:r>
      <w:r w:rsidR="001C4F01">
        <w:rPr>
          <w:rFonts w:ascii="Arial" w:eastAsia="Times New Roman" w:hAnsi="Arial" w:cs="Arial"/>
          <w:color w:val="222222"/>
          <w:sz w:val="18"/>
          <w:szCs w:val="18"/>
        </w:rPr>
        <w:t xml:space="preserve"> statistician </w:t>
      </w:r>
      <w:r w:rsidRPr="00EC5854">
        <w:rPr>
          <w:rFonts w:ascii="Arial" w:eastAsia="Times New Roman" w:hAnsi="Arial" w:cs="Arial"/>
          <w:color w:val="222222"/>
          <w:sz w:val="18"/>
          <w:szCs w:val="18"/>
        </w:rPr>
        <w:t>as necessary</w:t>
      </w:r>
    </w:p>
    <w:p w:rsidR="00EC5854" w:rsidRPr="00EC5854" w:rsidRDefault="00EC5854" w:rsidP="008F4B42">
      <w:pPr>
        <w:numPr>
          <w:ilvl w:val="0"/>
          <w:numId w:val="4"/>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visit </w:t>
      </w:r>
      <w:hyperlink r:id="rId9" w:history="1">
        <w:r w:rsidR="00DF1189" w:rsidRPr="00DF1189">
          <w:rPr>
            <w:rStyle w:val="Hyperlink"/>
            <w:rFonts w:ascii="Arial" w:eastAsia="Times New Roman" w:hAnsi="Arial" w:cs="Arial"/>
            <w:sz w:val="18"/>
            <w:szCs w:val="18"/>
          </w:rPr>
          <w:t>Refinement Alternatives</w:t>
        </w:r>
      </w:hyperlink>
    </w:p>
    <w:p w:rsidR="00EC5854" w:rsidRPr="008F4B42" w:rsidRDefault="00EC5854" w:rsidP="008F4B42">
      <w:pPr>
        <w:numPr>
          <w:ilvl w:val="0"/>
          <w:numId w:val="4"/>
        </w:numPr>
        <w:spacing w:after="60" w:line="240" w:lineRule="auto"/>
        <w:ind w:left="480"/>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review </w:t>
      </w:r>
      <w:hyperlink r:id="rId10" w:history="1">
        <w:r w:rsidR="00DF1189" w:rsidRPr="00DF1189">
          <w:rPr>
            <w:rStyle w:val="Hyperlink"/>
            <w:rFonts w:ascii="Arial" w:eastAsia="Times New Roman" w:hAnsi="Arial" w:cs="Arial"/>
            <w:sz w:val="18"/>
            <w:szCs w:val="18"/>
          </w:rPr>
          <w:t>PHS Policy on Humane Care and Use of Laboratory Animals</w:t>
        </w:r>
      </w:hyperlink>
    </w:p>
    <w:p w:rsidR="008F4B42" w:rsidRPr="008F4B42" w:rsidRDefault="008F4B42" w:rsidP="008F4B42">
      <w:pPr>
        <w:numPr>
          <w:ilvl w:val="0"/>
          <w:numId w:val="4"/>
        </w:numPr>
        <w:spacing w:after="60" w:line="240" w:lineRule="auto"/>
        <w:ind w:left="480"/>
        <w:rPr>
          <w:rFonts w:ascii="Arial" w:eastAsia="Times New Roman" w:hAnsi="Arial" w:cs="Arial"/>
          <w:color w:val="222222"/>
          <w:sz w:val="18"/>
          <w:szCs w:val="18"/>
        </w:rPr>
      </w:pPr>
      <w:r>
        <w:rPr>
          <w:rFonts w:ascii="Arial" w:eastAsia="Times New Roman" w:hAnsi="Arial" w:cs="Arial"/>
          <w:color w:val="222222"/>
          <w:sz w:val="18"/>
          <w:szCs w:val="18"/>
        </w:rPr>
        <w:t>c</w:t>
      </w:r>
      <w:r w:rsidRPr="008F4B42">
        <w:rPr>
          <w:rFonts w:ascii="Arial" w:eastAsia="Times New Roman" w:hAnsi="Arial" w:cs="Arial"/>
          <w:color w:val="222222"/>
          <w:sz w:val="18"/>
          <w:szCs w:val="18"/>
        </w:rPr>
        <w:t>onsult a laboratory animal veterinarian or animal welfare specialist as necessary</w:t>
      </w:r>
    </w:p>
    <w:p w:rsidR="00EC5854" w:rsidRPr="008F4B42" w:rsidRDefault="00EC5854" w:rsidP="008F4B42">
      <w:pPr>
        <w:spacing w:after="60" w:line="240" w:lineRule="auto"/>
        <w:rPr>
          <w:rFonts w:ascii="Arial" w:eastAsia="Times New Roman" w:hAnsi="Arial" w:cs="Arial"/>
          <w:color w:val="222222"/>
          <w:sz w:val="16"/>
          <w:szCs w:val="16"/>
        </w:rPr>
      </w:pPr>
    </w:p>
    <w:p w:rsidR="00EC5854" w:rsidRPr="00EC5854" w:rsidRDefault="00EC5854" w:rsidP="008F4B42">
      <w:pPr>
        <w:spacing w:after="60" w:line="240" w:lineRule="auto"/>
        <w:outlineLvl w:val="3"/>
        <w:rPr>
          <w:rFonts w:ascii="Georgia" w:eastAsia="Times New Roman" w:hAnsi="Georgia" w:cs="Arial"/>
          <w:b/>
          <w:bCs/>
          <w:color w:val="364759"/>
          <w:sz w:val="23"/>
          <w:szCs w:val="23"/>
        </w:rPr>
      </w:pPr>
      <w:r w:rsidRPr="00EC5854">
        <w:rPr>
          <w:rFonts w:ascii="Georgia" w:eastAsia="Times New Roman" w:hAnsi="Georgia" w:cs="Arial"/>
          <w:b/>
          <w:bCs/>
          <w:color w:val="364759"/>
          <w:sz w:val="23"/>
          <w:szCs w:val="23"/>
        </w:rPr>
        <w:t>Step 6: Review information gathered in second phase</w:t>
      </w:r>
    </w:p>
    <w:p w:rsidR="00EC5854" w:rsidRDefault="00EC5854" w:rsidP="008F4B42">
      <w:pPr>
        <w:spacing w:after="60" w:line="240" w:lineRule="auto"/>
        <w:rPr>
          <w:rFonts w:ascii="Arial" w:eastAsia="Times New Roman" w:hAnsi="Arial" w:cs="Arial"/>
          <w:color w:val="222222"/>
          <w:sz w:val="18"/>
          <w:szCs w:val="18"/>
        </w:rPr>
      </w:pPr>
      <w:r w:rsidRPr="00EC5854">
        <w:rPr>
          <w:rFonts w:ascii="Arial" w:eastAsia="Times New Roman" w:hAnsi="Arial" w:cs="Arial"/>
          <w:color w:val="222222"/>
          <w:sz w:val="18"/>
          <w:szCs w:val="18"/>
        </w:rPr>
        <w:t xml:space="preserve">To evaluate the usefulness of the second phase of the search, review the relevant literature in full rather than just abstracts. This is recommended because often the information relating to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alternatives is found in the methods section of articles, not abstracts. To assist in deciding if your search is finished, it may be useful to consider some or all of the </w:t>
      </w:r>
      <w:hyperlink r:id="rId11" w:history="1">
        <w:r w:rsidRPr="00EC5854">
          <w:rPr>
            <w:rFonts w:ascii="Arial" w:eastAsia="Times New Roman" w:hAnsi="Arial" w:cs="Arial"/>
            <w:b/>
            <w:bCs/>
            <w:color w:val="7E001C"/>
            <w:sz w:val="18"/>
            <w:szCs w:val="18"/>
          </w:rPr>
          <w:t xml:space="preserve">Questions to assess whether your Three </w:t>
        </w:r>
        <w:proofErr w:type="spellStart"/>
        <w:r w:rsidRPr="00EC5854">
          <w:rPr>
            <w:rFonts w:ascii="Arial" w:eastAsia="Times New Roman" w:hAnsi="Arial" w:cs="Arial"/>
            <w:b/>
            <w:bCs/>
            <w:color w:val="7E001C"/>
            <w:sz w:val="18"/>
            <w:szCs w:val="18"/>
          </w:rPr>
          <w:t>Rs</w:t>
        </w:r>
        <w:proofErr w:type="spellEnd"/>
        <w:r w:rsidRPr="00EC5854">
          <w:rPr>
            <w:rFonts w:ascii="Arial" w:eastAsia="Times New Roman" w:hAnsi="Arial" w:cs="Arial"/>
            <w:b/>
            <w:bCs/>
            <w:color w:val="7E001C"/>
            <w:sz w:val="18"/>
            <w:szCs w:val="18"/>
          </w:rPr>
          <w:t xml:space="preserve"> search is complete</w:t>
        </w:r>
      </w:hyperlink>
      <w:r w:rsidRPr="00EC5854">
        <w:rPr>
          <w:rFonts w:ascii="Arial" w:eastAsia="Times New Roman" w:hAnsi="Arial" w:cs="Arial"/>
          <w:color w:val="222222"/>
          <w:sz w:val="18"/>
          <w:szCs w:val="18"/>
        </w:rPr>
        <w:t>.</w:t>
      </w:r>
    </w:p>
    <w:p w:rsidR="008F4B42" w:rsidRPr="008F4B42" w:rsidRDefault="008F4B42" w:rsidP="008F4B42">
      <w:pPr>
        <w:spacing w:after="60" w:line="240" w:lineRule="auto"/>
        <w:outlineLvl w:val="3"/>
        <w:rPr>
          <w:rFonts w:ascii="Georgia" w:eastAsia="Times New Roman" w:hAnsi="Georgia" w:cs="Arial"/>
          <w:b/>
          <w:bCs/>
          <w:color w:val="364759"/>
          <w:sz w:val="16"/>
          <w:szCs w:val="16"/>
        </w:rPr>
      </w:pPr>
    </w:p>
    <w:p w:rsidR="00EC5854" w:rsidRPr="00EC5854" w:rsidRDefault="00EC5854" w:rsidP="008F4B42">
      <w:pPr>
        <w:spacing w:after="60" w:line="240" w:lineRule="auto"/>
        <w:outlineLvl w:val="3"/>
        <w:rPr>
          <w:rFonts w:ascii="Georgia" w:eastAsia="Times New Roman" w:hAnsi="Georgia" w:cs="Arial"/>
          <w:b/>
          <w:bCs/>
          <w:color w:val="364759"/>
          <w:sz w:val="23"/>
          <w:szCs w:val="23"/>
        </w:rPr>
      </w:pPr>
      <w:r w:rsidRPr="00EC5854">
        <w:rPr>
          <w:rFonts w:ascii="Georgia" w:eastAsia="Times New Roman" w:hAnsi="Georgia" w:cs="Arial"/>
          <w:b/>
          <w:bCs/>
          <w:color w:val="364759"/>
          <w:sz w:val="23"/>
          <w:szCs w:val="23"/>
        </w:rPr>
        <w:t>Step 7: Finalize experimental plans and animal use protocol</w:t>
      </w:r>
    </w:p>
    <w:p w:rsidR="00EC5854" w:rsidRDefault="00EC5854" w:rsidP="008F4B42">
      <w:pPr>
        <w:spacing w:after="60" w:line="240" w:lineRule="auto"/>
      </w:pPr>
      <w:r w:rsidRPr="00EC5854">
        <w:rPr>
          <w:rFonts w:ascii="Arial" w:eastAsia="Times New Roman" w:hAnsi="Arial" w:cs="Arial"/>
          <w:color w:val="222222"/>
          <w:sz w:val="18"/>
          <w:szCs w:val="18"/>
        </w:rPr>
        <w:t xml:space="preserve">Incorporate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alternatives into your animal-based procedures and document the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search in your animal use protocol. Double-check that your animal use protocol follows </w:t>
      </w:r>
      <w:r w:rsidR="00CD145D">
        <w:rPr>
          <w:rFonts w:ascii="Arial" w:eastAsia="Times New Roman" w:hAnsi="Arial" w:cs="Arial"/>
          <w:color w:val="222222"/>
          <w:sz w:val="18"/>
          <w:szCs w:val="18"/>
        </w:rPr>
        <w:t xml:space="preserve">the </w:t>
      </w:r>
      <w:hyperlink r:id="rId12" w:history="1">
        <w:r w:rsidR="00DF1189" w:rsidRPr="00DF1189">
          <w:rPr>
            <w:rStyle w:val="Hyperlink"/>
            <w:rFonts w:ascii="Arial" w:eastAsia="Times New Roman" w:hAnsi="Arial" w:cs="Arial"/>
            <w:sz w:val="18"/>
            <w:szCs w:val="18"/>
          </w:rPr>
          <w:t xml:space="preserve">PHS Policy on Humane Care and Use of Laboratory Animals </w:t>
        </w:r>
      </w:hyperlink>
      <w:r w:rsidRPr="00EC5854">
        <w:rPr>
          <w:rFonts w:ascii="Arial" w:eastAsia="Times New Roman" w:hAnsi="Arial" w:cs="Arial"/>
          <w:color w:val="222222"/>
          <w:sz w:val="18"/>
          <w:szCs w:val="18"/>
        </w:rPr>
        <w:t xml:space="preserve">and </w:t>
      </w:r>
      <w:r w:rsidR="008F4B42">
        <w:rPr>
          <w:rFonts w:ascii="Arial" w:eastAsia="Times New Roman" w:hAnsi="Arial" w:cs="Arial"/>
          <w:color w:val="222222"/>
          <w:sz w:val="18"/>
          <w:szCs w:val="18"/>
        </w:rPr>
        <w:t>the</w:t>
      </w:r>
      <w:r w:rsidR="00CD145D">
        <w:rPr>
          <w:rFonts w:ascii="Arial" w:eastAsia="Times New Roman" w:hAnsi="Arial" w:cs="Arial"/>
          <w:color w:val="222222"/>
          <w:sz w:val="18"/>
          <w:szCs w:val="18"/>
        </w:rPr>
        <w:t xml:space="preserve"> </w:t>
      </w:r>
      <w:hyperlink r:id="rId13" w:history="1">
        <w:r w:rsidR="00CD145D" w:rsidRPr="00CD145D">
          <w:rPr>
            <w:rStyle w:val="Hyperlink"/>
            <w:rFonts w:ascii="Arial" w:eastAsia="Times New Roman" w:hAnsi="Arial" w:cs="Arial"/>
            <w:sz w:val="18"/>
            <w:szCs w:val="18"/>
          </w:rPr>
          <w:t xml:space="preserve">IACUC </w:t>
        </w:r>
        <w:r w:rsidRPr="00CD145D">
          <w:rPr>
            <w:rStyle w:val="Hyperlink"/>
            <w:rFonts w:ascii="Arial" w:eastAsia="Times New Roman" w:hAnsi="Arial" w:cs="Arial"/>
            <w:sz w:val="18"/>
            <w:szCs w:val="18"/>
          </w:rPr>
          <w:t>policies</w:t>
        </w:r>
      </w:hyperlink>
      <w:r w:rsidR="00CC118B">
        <w:rPr>
          <w:rStyle w:val="Hyperlink"/>
          <w:rFonts w:ascii="Arial" w:eastAsia="Times New Roman" w:hAnsi="Arial" w:cs="Arial"/>
          <w:sz w:val="18"/>
          <w:szCs w:val="18"/>
        </w:rPr>
        <w:t xml:space="preserve">. </w:t>
      </w:r>
      <w:r w:rsidRPr="00EC5854">
        <w:rPr>
          <w:rFonts w:ascii="Arial" w:eastAsia="Times New Roman" w:hAnsi="Arial" w:cs="Arial"/>
          <w:color w:val="222222"/>
          <w:sz w:val="18"/>
          <w:szCs w:val="18"/>
        </w:rPr>
        <w:t xml:space="preserve">Consider how a description of the Three </w:t>
      </w:r>
      <w:proofErr w:type="spellStart"/>
      <w:r w:rsidRPr="00EC5854">
        <w:rPr>
          <w:rFonts w:ascii="Arial" w:eastAsia="Times New Roman" w:hAnsi="Arial" w:cs="Arial"/>
          <w:color w:val="222222"/>
          <w:sz w:val="18"/>
          <w:szCs w:val="18"/>
        </w:rPr>
        <w:t>Rs</w:t>
      </w:r>
      <w:proofErr w:type="spellEnd"/>
      <w:r w:rsidRPr="00EC5854">
        <w:rPr>
          <w:rFonts w:ascii="Arial" w:eastAsia="Times New Roman" w:hAnsi="Arial" w:cs="Arial"/>
          <w:color w:val="222222"/>
          <w:sz w:val="18"/>
          <w:szCs w:val="18"/>
        </w:rPr>
        <w:t xml:space="preserve"> alternatives used could be included in </w:t>
      </w:r>
      <w:bookmarkStart w:id="0" w:name="_GoBack"/>
      <w:bookmarkEnd w:id="0"/>
      <w:r w:rsidRPr="00EC5854">
        <w:rPr>
          <w:rFonts w:ascii="Arial" w:eastAsia="Times New Roman" w:hAnsi="Arial" w:cs="Arial"/>
          <w:color w:val="222222"/>
          <w:sz w:val="18"/>
          <w:szCs w:val="18"/>
        </w:rPr>
        <w:t>future publications about your work.</w:t>
      </w:r>
    </w:p>
    <w:sectPr w:rsidR="00EC5854" w:rsidSect="008F4B4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73A"/>
    <w:multiLevelType w:val="multilevel"/>
    <w:tmpl w:val="66C64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440A99"/>
    <w:multiLevelType w:val="multilevel"/>
    <w:tmpl w:val="6468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D04D2"/>
    <w:multiLevelType w:val="multilevel"/>
    <w:tmpl w:val="520636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12341"/>
    <w:multiLevelType w:val="multilevel"/>
    <w:tmpl w:val="678E2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54"/>
    <w:rsid w:val="00010014"/>
    <w:rsid w:val="000F4C6D"/>
    <w:rsid w:val="001C4F01"/>
    <w:rsid w:val="00205EC7"/>
    <w:rsid w:val="00681DF4"/>
    <w:rsid w:val="00773ECB"/>
    <w:rsid w:val="007F3DF4"/>
    <w:rsid w:val="008F4B42"/>
    <w:rsid w:val="00CC118B"/>
    <w:rsid w:val="00CD145D"/>
    <w:rsid w:val="00DA7763"/>
    <w:rsid w:val="00DF1189"/>
    <w:rsid w:val="00E75135"/>
    <w:rsid w:val="00EC5854"/>
    <w:rsid w:val="00ED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6D37"/>
  <w15:chartTrackingRefBased/>
  <w15:docId w15:val="{A2048C7F-8132-4C94-89C6-BF97F639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854"/>
    <w:rPr>
      <w:b/>
      <w:bCs/>
      <w:strike w:val="0"/>
      <w:dstrike w:val="0"/>
      <w:color w:val="7E001C"/>
      <w:u w:val="none"/>
      <w:effect w:val="none"/>
    </w:rPr>
  </w:style>
  <w:style w:type="paragraph" w:styleId="NormalWeb">
    <w:name w:val="Normal (Web)"/>
    <w:basedOn w:val="Normal"/>
    <w:uiPriority w:val="99"/>
    <w:semiHidden/>
    <w:unhideWhenUsed/>
    <w:rsid w:val="00EC58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854"/>
    <w:rPr>
      <w:i/>
      <w:iCs/>
    </w:rPr>
  </w:style>
  <w:style w:type="character" w:styleId="Strong">
    <w:name w:val="Strong"/>
    <w:basedOn w:val="DefaultParagraphFont"/>
    <w:uiPriority w:val="22"/>
    <w:qFormat/>
    <w:rsid w:val="00EC5854"/>
    <w:rPr>
      <w:b/>
      <w:bCs/>
    </w:rPr>
  </w:style>
  <w:style w:type="character" w:customStyle="1" w:styleId="ref1">
    <w:name w:val="ref1"/>
    <w:basedOn w:val="DefaultParagraphFont"/>
    <w:rsid w:val="00EC5854"/>
    <w:rPr>
      <w:b w:val="0"/>
      <w:bCs w:val="0"/>
      <w:color w:val="600326"/>
      <w:sz w:val="15"/>
      <w:szCs w:val="15"/>
    </w:rPr>
  </w:style>
  <w:style w:type="paragraph" w:styleId="BalloonText">
    <w:name w:val="Balloon Text"/>
    <w:basedOn w:val="Normal"/>
    <w:link w:val="BalloonTextChar"/>
    <w:uiPriority w:val="99"/>
    <w:semiHidden/>
    <w:unhideWhenUsed/>
    <w:rsid w:val="00EC5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54"/>
    <w:rPr>
      <w:rFonts w:ascii="Segoe UI" w:hAnsi="Segoe UI" w:cs="Segoe UI"/>
      <w:sz w:val="18"/>
      <w:szCs w:val="18"/>
    </w:rPr>
  </w:style>
  <w:style w:type="paragraph" w:styleId="ListParagraph">
    <w:name w:val="List Paragraph"/>
    <w:basedOn w:val="Normal"/>
    <w:uiPriority w:val="34"/>
    <w:qFormat/>
    <w:rsid w:val="008F4B42"/>
    <w:pPr>
      <w:ind w:left="720"/>
      <w:contextualSpacing/>
    </w:pPr>
  </w:style>
  <w:style w:type="character" w:styleId="FollowedHyperlink">
    <w:name w:val="FollowedHyperlink"/>
    <w:basedOn w:val="DefaultParagraphFont"/>
    <w:uiPriority w:val="99"/>
    <w:semiHidden/>
    <w:unhideWhenUsed/>
    <w:rsid w:val="00DF11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3810">
      <w:bodyDiv w:val="1"/>
      <w:marLeft w:val="0"/>
      <w:marRight w:val="0"/>
      <w:marTop w:val="0"/>
      <w:marBottom w:val="0"/>
      <w:divBdr>
        <w:top w:val="none" w:sz="0" w:space="0" w:color="auto"/>
        <w:left w:val="none" w:sz="0" w:space="0" w:color="auto"/>
        <w:bottom w:val="none" w:sz="0" w:space="0" w:color="auto"/>
        <w:right w:val="none" w:sz="0" w:space="0" w:color="auto"/>
      </w:divBdr>
      <w:divsChild>
        <w:div w:id="1940790381">
          <w:marLeft w:val="0"/>
          <w:marRight w:val="0"/>
          <w:marTop w:val="0"/>
          <w:marBottom w:val="0"/>
          <w:divBdr>
            <w:top w:val="none" w:sz="0" w:space="0" w:color="auto"/>
            <w:left w:val="none" w:sz="0" w:space="0" w:color="auto"/>
            <w:bottom w:val="none" w:sz="0" w:space="0" w:color="auto"/>
            <w:right w:val="none" w:sz="0" w:space="0" w:color="auto"/>
          </w:divBdr>
          <w:divsChild>
            <w:div w:id="1459952988">
              <w:marLeft w:val="0"/>
              <w:marRight w:val="0"/>
              <w:marTop w:val="0"/>
              <w:marBottom w:val="0"/>
              <w:divBdr>
                <w:top w:val="none" w:sz="0" w:space="0" w:color="auto"/>
                <w:left w:val="none" w:sz="0" w:space="0" w:color="auto"/>
                <w:bottom w:val="none" w:sz="0" w:space="0" w:color="auto"/>
                <w:right w:val="none" w:sz="0" w:space="0" w:color="auto"/>
              </w:divBdr>
              <w:divsChild>
                <w:div w:id="564880193">
                  <w:marLeft w:val="0"/>
                  <w:marRight w:val="0"/>
                  <w:marTop w:val="100"/>
                  <w:marBottom w:val="100"/>
                  <w:divBdr>
                    <w:top w:val="none" w:sz="0" w:space="0" w:color="auto"/>
                    <w:left w:val="none" w:sz="0" w:space="0" w:color="auto"/>
                    <w:bottom w:val="none" w:sz="0" w:space="0" w:color="auto"/>
                    <w:right w:val="none" w:sz="0" w:space="0" w:color="auto"/>
                  </w:divBdr>
                  <w:divsChild>
                    <w:div w:id="1875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53772">
      <w:bodyDiv w:val="1"/>
      <w:marLeft w:val="0"/>
      <w:marRight w:val="0"/>
      <w:marTop w:val="0"/>
      <w:marBottom w:val="0"/>
      <w:divBdr>
        <w:top w:val="none" w:sz="0" w:space="0" w:color="auto"/>
        <w:left w:val="none" w:sz="0" w:space="0" w:color="auto"/>
        <w:bottom w:val="none" w:sz="0" w:space="0" w:color="auto"/>
        <w:right w:val="none" w:sz="0" w:space="0" w:color="auto"/>
      </w:divBdr>
      <w:divsChild>
        <w:div w:id="1696536955">
          <w:marLeft w:val="0"/>
          <w:marRight w:val="0"/>
          <w:marTop w:val="0"/>
          <w:marBottom w:val="0"/>
          <w:divBdr>
            <w:top w:val="none" w:sz="0" w:space="0" w:color="auto"/>
            <w:left w:val="none" w:sz="0" w:space="0" w:color="auto"/>
            <w:bottom w:val="none" w:sz="0" w:space="0" w:color="auto"/>
            <w:right w:val="none" w:sz="0" w:space="0" w:color="auto"/>
          </w:divBdr>
          <w:divsChild>
            <w:div w:id="2125146000">
              <w:marLeft w:val="0"/>
              <w:marRight w:val="0"/>
              <w:marTop w:val="0"/>
              <w:marBottom w:val="0"/>
              <w:divBdr>
                <w:top w:val="none" w:sz="0" w:space="0" w:color="auto"/>
                <w:left w:val="none" w:sz="0" w:space="0" w:color="auto"/>
                <w:bottom w:val="none" w:sz="0" w:space="0" w:color="auto"/>
                <w:right w:val="none" w:sz="0" w:space="0" w:color="auto"/>
              </w:divBdr>
              <w:divsChild>
                <w:div w:id="281034720">
                  <w:marLeft w:val="0"/>
                  <w:marRight w:val="0"/>
                  <w:marTop w:val="100"/>
                  <w:marBottom w:val="100"/>
                  <w:divBdr>
                    <w:top w:val="none" w:sz="0" w:space="0" w:color="auto"/>
                    <w:left w:val="none" w:sz="0" w:space="0" w:color="auto"/>
                    <w:bottom w:val="none" w:sz="0" w:space="0" w:color="auto"/>
                    <w:right w:val="none" w:sz="0" w:space="0" w:color="auto"/>
                  </w:divBdr>
                  <w:divsChild>
                    <w:div w:id="21037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323">
      <w:bodyDiv w:val="1"/>
      <w:marLeft w:val="0"/>
      <w:marRight w:val="0"/>
      <w:marTop w:val="0"/>
      <w:marBottom w:val="0"/>
      <w:divBdr>
        <w:top w:val="none" w:sz="0" w:space="0" w:color="auto"/>
        <w:left w:val="none" w:sz="0" w:space="0" w:color="auto"/>
        <w:bottom w:val="none" w:sz="0" w:space="0" w:color="auto"/>
        <w:right w:val="none" w:sz="0" w:space="0" w:color="auto"/>
      </w:divBdr>
      <w:divsChild>
        <w:div w:id="1043210937">
          <w:marLeft w:val="0"/>
          <w:marRight w:val="0"/>
          <w:marTop w:val="0"/>
          <w:marBottom w:val="0"/>
          <w:divBdr>
            <w:top w:val="none" w:sz="0" w:space="0" w:color="auto"/>
            <w:left w:val="none" w:sz="0" w:space="0" w:color="auto"/>
            <w:bottom w:val="none" w:sz="0" w:space="0" w:color="auto"/>
            <w:right w:val="none" w:sz="0" w:space="0" w:color="auto"/>
          </w:divBdr>
          <w:divsChild>
            <w:div w:id="1735466238">
              <w:marLeft w:val="0"/>
              <w:marRight w:val="0"/>
              <w:marTop w:val="0"/>
              <w:marBottom w:val="0"/>
              <w:divBdr>
                <w:top w:val="none" w:sz="0" w:space="0" w:color="auto"/>
                <w:left w:val="none" w:sz="0" w:space="0" w:color="auto"/>
                <w:bottom w:val="none" w:sz="0" w:space="0" w:color="auto"/>
                <w:right w:val="none" w:sz="0" w:space="0" w:color="auto"/>
              </w:divBdr>
              <w:divsChild>
                <w:div w:id="268198581">
                  <w:marLeft w:val="0"/>
                  <w:marRight w:val="0"/>
                  <w:marTop w:val="100"/>
                  <w:marBottom w:val="100"/>
                  <w:divBdr>
                    <w:top w:val="none" w:sz="0" w:space="0" w:color="auto"/>
                    <w:left w:val="none" w:sz="0" w:space="0" w:color="auto"/>
                    <w:bottom w:val="none" w:sz="0" w:space="0" w:color="auto"/>
                    <w:right w:val="none" w:sz="0" w:space="0" w:color="auto"/>
                  </w:divBdr>
                  <w:divsChild>
                    <w:div w:id="1386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77042">
      <w:bodyDiv w:val="1"/>
      <w:marLeft w:val="0"/>
      <w:marRight w:val="0"/>
      <w:marTop w:val="0"/>
      <w:marBottom w:val="0"/>
      <w:divBdr>
        <w:top w:val="none" w:sz="0" w:space="0" w:color="auto"/>
        <w:left w:val="none" w:sz="0" w:space="0" w:color="auto"/>
        <w:bottom w:val="none" w:sz="0" w:space="0" w:color="auto"/>
        <w:right w:val="none" w:sz="0" w:space="0" w:color="auto"/>
      </w:divBdr>
      <w:divsChild>
        <w:div w:id="842091346">
          <w:marLeft w:val="0"/>
          <w:marRight w:val="0"/>
          <w:marTop w:val="0"/>
          <w:marBottom w:val="0"/>
          <w:divBdr>
            <w:top w:val="none" w:sz="0" w:space="0" w:color="auto"/>
            <w:left w:val="none" w:sz="0" w:space="0" w:color="auto"/>
            <w:bottom w:val="none" w:sz="0" w:space="0" w:color="auto"/>
            <w:right w:val="none" w:sz="0" w:space="0" w:color="auto"/>
          </w:divBdr>
          <w:divsChild>
            <w:div w:id="369770235">
              <w:marLeft w:val="0"/>
              <w:marRight w:val="0"/>
              <w:marTop w:val="0"/>
              <w:marBottom w:val="0"/>
              <w:divBdr>
                <w:top w:val="none" w:sz="0" w:space="0" w:color="auto"/>
                <w:left w:val="none" w:sz="0" w:space="0" w:color="auto"/>
                <w:bottom w:val="none" w:sz="0" w:space="0" w:color="auto"/>
                <w:right w:val="none" w:sz="0" w:space="0" w:color="auto"/>
              </w:divBdr>
              <w:divsChild>
                <w:div w:id="1403912986">
                  <w:marLeft w:val="0"/>
                  <w:marRight w:val="0"/>
                  <w:marTop w:val="100"/>
                  <w:marBottom w:val="100"/>
                  <w:divBdr>
                    <w:top w:val="none" w:sz="0" w:space="0" w:color="auto"/>
                    <w:left w:val="none" w:sz="0" w:space="0" w:color="auto"/>
                    <w:bottom w:val="none" w:sz="0" w:space="0" w:color="auto"/>
                    <w:right w:val="none" w:sz="0" w:space="0" w:color="auto"/>
                  </w:divBdr>
                  <w:divsChild>
                    <w:div w:id="6905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2930">
      <w:bodyDiv w:val="1"/>
      <w:marLeft w:val="0"/>
      <w:marRight w:val="0"/>
      <w:marTop w:val="0"/>
      <w:marBottom w:val="0"/>
      <w:divBdr>
        <w:top w:val="none" w:sz="0" w:space="0" w:color="auto"/>
        <w:left w:val="none" w:sz="0" w:space="0" w:color="auto"/>
        <w:bottom w:val="none" w:sz="0" w:space="0" w:color="auto"/>
        <w:right w:val="none" w:sz="0" w:space="0" w:color="auto"/>
      </w:divBdr>
      <w:divsChild>
        <w:div w:id="1792430587">
          <w:marLeft w:val="0"/>
          <w:marRight w:val="0"/>
          <w:marTop w:val="0"/>
          <w:marBottom w:val="0"/>
          <w:divBdr>
            <w:top w:val="none" w:sz="0" w:space="0" w:color="auto"/>
            <w:left w:val="none" w:sz="0" w:space="0" w:color="auto"/>
            <w:bottom w:val="none" w:sz="0" w:space="0" w:color="auto"/>
            <w:right w:val="none" w:sz="0" w:space="0" w:color="auto"/>
          </w:divBdr>
          <w:divsChild>
            <w:div w:id="1972705311">
              <w:marLeft w:val="0"/>
              <w:marRight w:val="0"/>
              <w:marTop w:val="0"/>
              <w:marBottom w:val="0"/>
              <w:divBdr>
                <w:top w:val="none" w:sz="0" w:space="0" w:color="auto"/>
                <w:left w:val="none" w:sz="0" w:space="0" w:color="auto"/>
                <w:bottom w:val="none" w:sz="0" w:space="0" w:color="auto"/>
                <w:right w:val="none" w:sz="0" w:space="0" w:color="auto"/>
              </w:divBdr>
              <w:divsChild>
                <w:div w:id="1667900205">
                  <w:marLeft w:val="0"/>
                  <w:marRight w:val="0"/>
                  <w:marTop w:val="100"/>
                  <w:marBottom w:val="100"/>
                  <w:divBdr>
                    <w:top w:val="none" w:sz="0" w:space="0" w:color="auto"/>
                    <w:left w:val="none" w:sz="0" w:space="0" w:color="auto"/>
                    <w:bottom w:val="none" w:sz="0" w:space="0" w:color="auto"/>
                    <w:right w:val="none" w:sz="0" w:space="0" w:color="auto"/>
                  </w:divBdr>
                  <w:divsChild>
                    <w:div w:id="1305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16036">
      <w:bodyDiv w:val="1"/>
      <w:marLeft w:val="0"/>
      <w:marRight w:val="0"/>
      <w:marTop w:val="0"/>
      <w:marBottom w:val="0"/>
      <w:divBdr>
        <w:top w:val="none" w:sz="0" w:space="0" w:color="auto"/>
        <w:left w:val="none" w:sz="0" w:space="0" w:color="auto"/>
        <w:bottom w:val="none" w:sz="0" w:space="0" w:color="auto"/>
        <w:right w:val="none" w:sz="0" w:space="0" w:color="auto"/>
      </w:divBdr>
      <w:divsChild>
        <w:div w:id="1777864213">
          <w:marLeft w:val="0"/>
          <w:marRight w:val="0"/>
          <w:marTop w:val="0"/>
          <w:marBottom w:val="0"/>
          <w:divBdr>
            <w:top w:val="none" w:sz="0" w:space="0" w:color="auto"/>
            <w:left w:val="none" w:sz="0" w:space="0" w:color="auto"/>
            <w:bottom w:val="none" w:sz="0" w:space="0" w:color="auto"/>
            <w:right w:val="none" w:sz="0" w:space="0" w:color="auto"/>
          </w:divBdr>
          <w:divsChild>
            <w:div w:id="1362516844">
              <w:marLeft w:val="0"/>
              <w:marRight w:val="0"/>
              <w:marTop w:val="0"/>
              <w:marBottom w:val="0"/>
              <w:divBdr>
                <w:top w:val="none" w:sz="0" w:space="0" w:color="auto"/>
                <w:left w:val="none" w:sz="0" w:space="0" w:color="auto"/>
                <w:bottom w:val="none" w:sz="0" w:space="0" w:color="auto"/>
                <w:right w:val="none" w:sz="0" w:space="0" w:color="auto"/>
              </w:divBdr>
              <w:divsChild>
                <w:div w:id="2100633858">
                  <w:marLeft w:val="0"/>
                  <w:marRight w:val="0"/>
                  <w:marTop w:val="100"/>
                  <w:marBottom w:val="100"/>
                  <w:divBdr>
                    <w:top w:val="none" w:sz="0" w:space="0" w:color="auto"/>
                    <w:left w:val="none" w:sz="0" w:space="0" w:color="auto"/>
                    <w:bottom w:val="none" w:sz="0" w:space="0" w:color="auto"/>
                    <w:right w:val="none" w:sz="0" w:space="0" w:color="auto"/>
                  </w:divBdr>
                  <w:divsChild>
                    <w:div w:id="271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5128">
      <w:bodyDiv w:val="1"/>
      <w:marLeft w:val="0"/>
      <w:marRight w:val="0"/>
      <w:marTop w:val="0"/>
      <w:marBottom w:val="0"/>
      <w:divBdr>
        <w:top w:val="none" w:sz="0" w:space="0" w:color="auto"/>
        <w:left w:val="none" w:sz="0" w:space="0" w:color="auto"/>
        <w:bottom w:val="none" w:sz="0" w:space="0" w:color="auto"/>
        <w:right w:val="none" w:sz="0" w:space="0" w:color="auto"/>
      </w:divBdr>
      <w:divsChild>
        <w:div w:id="237860127">
          <w:marLeft w:val="0"/>
          <w:marRight w:val="0"/>
          <w:marTop w:val="0"/>
          <w:marBottom w:val="0"/>
          <w:divBdr>
            <w:top w:val="none" w:sz="0" w:space="0" w:color="auto"/>
            <w:left w:val="none" w:sz="0" w:space="0" w:color="auto"/>
            <w:bottom w:val="none" w:sz="0" w:space="0" w:color="auto"/>
            <w:right w:val="none" w:sz="0" w:space="0" w:color="auto"/>
          </w:divBdr>
          <w:divsChild>
            <w:div w:id="1081412786">
              <w:marLeft w:val="0"/>
              <w:marRight w:val="0"/>
              <w:marTop w:val="0"/>
              <w:marBottom w:val="0"/>
              <w:divBdr>
                <w:top w:val="none" w:sz="0" w:space="0" w:color="auto"/>
                <w:left w:val="none" w:sz="0" w:space="0" w:color="auto"/>
                <w:bottom w:val="none" w:sz="0" w:space="0" w:color="auto"/>
                <w:right w:val="none" w:sz="0" w:space="0" w:color="auto"/>
              </w:divBdr>
              <w:divsChild>
                <w:div w:id="870846280">
                  <w:marLeft w:val="0"/>
                  <w:marRight w:val="0"/>
                  <w:marTop w:val="100"/>
                  <w:marBottom w:val="100"/>
                  <w:divBdr>
                    <w:top w:val="none" w:sz="0" w:space="0" w:color="auto"/>
                    <w:left w:val="none" w:sz="0" w:space="0" w:color="auto"/>
                    <w:bottom w:val="none" w:sz="0" w:space="0" w:color="auto"/>
                    <w:right w:val="none" w:sz="0" w:space="0" w:color="auto"/>
                  </w:divBdr>
                  <w:divsChild>
                    <w:div w:id="12664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3080">
      <w:bodyDiv w:val="1"/>
      <w:marLeft w:val="0"/>
      <w:marRight w:val="0"/>
      <w:marTop w:val="0"/>
      <w:marBottom w:val="0"/>
      <w:divBdr>
        <w:top w:val="none" w:sz="0" w:space="0" w:color="auto"/>
        <w:left w:val="none" w:sz="0" w:space="0" w:color="auto"/>
        <w:bottom w:val="none" w:sz="0" w:space="0" w:color="auto"/>
        <w:right w:val="none" w:sz="0" w:space="0" w:color="auto"/>
      </w:divBdr>
      <w:divsChild>
        <w:div w:id="1725911152">
          <w:marLeft w:val="0"/>
          <w:marRight w:val="0"/>
          <w:marTop w:val="0"/>
          <w:marBottom w:val="0"/>
          <w:divBdr>
            <w:top w:val="none" w:sz="0" w:space="0" w:color="auto"/>
            <w:left w:val="none" w:sz="0" w:space="0" w:color="auto"/>
            <w:bottom w:val="none" w:sz="0" w:space="0" w:color="auto"/>
            <w:right w:val="none" w:sz="0" w:space="0" w:color="auto"/>
          </w:divBdr>
          <w:divsChild>
            <w:div w:id="1857772156">
              <w:marLeft w:val="0"/>
              <w:marRight w:val="0"/>
              <w:marTop w:val="0"/>
              <w:marBottom w:val="0"/>
              <w:divBdr>
                <w:top w:val="none" w:sz="0" w:space="0" w:color="auto"/>
                <w:left w:val="none" w:sz="0" w:space="0" w:color="auto"/>
                <w:bottom w:val="none" w:sz="0" w:space="0" w:color="auto"/>
                <w:right w:val="none" w:sz="0" w:space="0" w:color="auto"/>
              </w:divBdr>
              <w:divsChild>
                <w:div w:id="1166549978">
                  <w:marLeft w:val="0"/>
                  <w:marRight w:val="0"/>
                  <w:marTop w:val="100"/>
                  <w:marBottom w:val="100"/>
                  <w:divBdr>
                    <w:top w:val="none" w:sz="0" w:space="0" w:color="auto"/>
                    <w:left w:val="none" w:sz="0" w:space="0" w:color="auto"/>
                    <w:bottom w:val="none" w:sz="0" w:space="0" w:color="auto"/>
                    <w:right w:val="none" w:sz="0" w:space="0" w:color="auto"/>
                  </w:divBdr>
                  <w:divsChild>
                    <w:div w:id="58068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rs.ccac.ca/en/research/reduction/" TargetMode="External"/><Relationship Id="rId13" Type="http://schemas.openxmlformats.org/officeDocument/2006/relationships/hyperlink" Target="https://www.ttuhsc.edu/research/divisions/integrity-office/animal-care/policies.aspx" TargetMode="External"/><Relationship Id="rId3" Type="http://schemas.openxmlformats.org/officeDocument/2006/relationships/settings" Target="settings.xml"/><Relationship Id="rId7" Type="http://schemas.openxmlformats.org/officeDocument/2006/relationships/hyperlink" Target="https://oacu.oir.nih.gov/sites/default/files/uploads/information-for-acuc-members/nihlibrarytip.pdf" TargetMode="External"/><Relationship Id="rId12" Type="http://schemas.openxmlformats.org/officeDocument/2006/relationships/hyperlink" Target="https://olaw.nih.gov/policies-laws/phs-polic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l.usda.gov/awic/3Rs-terms-examples" TargetMode="External"/><Relationship Id="rId11" Type="http://schemas.openxmlformats.org/officeDocument/2006/relationships/hyperlink" Target="https://3rs.ccac.ca/en/searches-and-animal-index/questions.html" TargetMode="External"/><Relationship Id="rId5" Type="http://schemas.openxmlformats.org/officeDocument/2006/relationships/hyperlink" Target="https://www.ttuhsc.edu/research/divisions/integrity-office/animal-care/documents/P04_PainCategories_05-11-18.pdf" TargetMode="External"/><Relationship Id="rId15" Type="http://schemas.openxmlformats.org/officeDocument/2006/relationships/theme" Target="theme/theme1.xml"/><Relationship Id="rId10" Type="http://schemas.openxmlformats.org/officeDocument/2006/relationships/hyperlink" Target="https://olaw.nih.gov/policies-laws/phs-policy.htm" TargetMode="External"/><Relationship Id="rId4" Type="http://schemas.openxmlformats.org/officeDocument/2006/relationships/webSettings" Target="webSettings.xml"/><Relationship Id="rId9" Type="http://schemas.openxmlformats.org/officeDocument/2006/relationships/hyperlink" Target="https://3rs.ccac.ca/en/research/refin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Wilks, Jamie</dc:creator>
  <cp:keywords/>
  <dc:description/>
  <cp:lastModifiedBy>Grano, Sara</cp:lastModifiedBy>
  <cp:revision>2</cp:revision>
  <cp:lastPrinted>2019-03-22T16:48:00Z</cp:lastPrinted>
  <dcterms:created xsi:type="dcterms:W3CDTF">2019-10-23T23:13:00Z</dcterms:created>
  <dcterms:modified xsi:type="dcterms:W3CDTF">2019-10-23T23:13:00Z</dcterms:modified>
</cp:coreProperties>
</file>