
<file path=[Content_Types].xml><?xml version="1.0" encoding="utf-8"?>
<Types xmlns="http://schemas.openxmlformats.org/package/2006/content-types">
  <Default Extension="xml" ContentType="application/xml"/>
  <Default Extension="tif" ContentType="image/tif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F9085" w14:textId="77777777" w:rsidR="00476ADC" w:rsidRPr="002E007D" w:rsidRDefault="00476ADC" w:rsidP="00476ADC">
      <w:pPr>
        <w:spacing w:before="29" w:after="0"/>
        <w:ind w:right="-20"/>
        <w:jc w:val="center"/>
        <w:rPr>
          <w:rFonts w:cs="Arial"/>
          <w:b/>
          <w:bCs/>
          <w:szCs w:val="20"/>
        </w:rPr>
      </w:pPr>
      <w:r w:rsidRPr="002E007D">
        <w:rPr>
          <w:rFonts w:cs="Arial"/>
          <w:b/>
          <w:bCs/>
          <w:szCs w:val="20"/>
        </w:rPr>
        <w:t>Graduate Medical Education</w:t>
      </w:r>
    </w:p>
    <w:p w14:paraId="78A8002D" w14:textId="77777777" w:rsidR="00476ADC" w:rsidRPr="00DD177C" w:rsidRDefault="00476ADC" w:rsidP="00476ADC">
      <w:pPr>
        <w:spacing w:before="29" w:after="0"/>
        <w:ind w:right="-20"/>
        <w:jc w:val="center"/>
        <w:rPr>
          <w:rFonts w:cs="Arial"/>
          <w:b/>
          <w:bCs/>
          <w:szCs w:val="20"/>
          <w:u w:color="000000"/>
        </w:rPr>
      </w:pPr>
      <w:r w:rsidRPr="00DD177C">
        <w:rPr>
          <w:rFonts w:cs="Arial"/>
          <w:b/>
          <w:bCs/>
          <w:szCs w:val="20"/>
          <w:u w:color="000000"/>
        </w:rPr>
        <w:t xml:space="preserve">FAMILIAL OR CONSENSUAL RELATIONSHIP </w:t>
      </w:r>
    </w:p>
    <w:p w14:paraId="601BB196" w14:textId="77777777" w:rsidR="00476ADC" w:rsidRPr="00DD177C" w:rsidRDefault="00476ADC" w:rsidP="00476ADC">
      <w:pPr>
        <w:spacing w:before="29" w:after="0"/>
        <w:ind w:right="-20"/>
        <w:jc w:val="center"/>
        <w:rPr>
          <w:rFonts w:cs="Arial"/>
          <w:szCs w:val="20"/>
        </w:rPr>
      </w:pPr>
      <w:r w:rsidRPr="00DD177C">
        <w:rPr>
          <w:rFonts w:cs="Arial"/>
          <w:b/>
          <w:bCs/>
          <w:szCs w:val="20"/>
          <w:u w:color="000000"/>
        </w:rPr>
        <w:t>AGREEMENT and MANAGEMENT PLAN</w:t>
      </w:r>
    </w:p>
    <w:p w14:paraId="2178AF6B" w14:textId="77777777" w:rsidR="00476ADC" w:rsidRDefault="00476ADC" w:rsidP="00476ADC">
      <w:pPr>
        <w:spacing w:after="0" w:line="200" w:lineRule="exact"/>
        <w:rPr>
          <w:rFonts w:cs="Arial"/>
          <w:szCs w:val="20"/>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58" w:type="dxa"/>
          <w:bottom w:w="58" w:type="dxa"/>
          <w:right w:w="58" w:type="dxa"/>
        </w:tblCellMar>
        <w:tblLook w:val="04A0" w:firstRow="1" w:lastRow="0" w:firstColumn="1" w:lastColumn="0" w:noHBand="0" w:noVBand="1"/>
      </w:tblPr>
      <w:tblGrid>
        <w:gridCol w:w="2340"/>
        <w:gridCol w:w="7740"/>
      </w:tblGrid>
      <w:tr w:rsidR="00E22EF9" w14:paraId="024858D4" w14:textId="77777777" w:rsidTr="00203003">
        <w:trPr>
          <w:trHeight w:val="86"/>
          <w:jc w:val="center"/>
        </w:trPr>
        <w:tc>
          <w:tcPr>
            <w:tcW w:w="2340" w:type="dxa"/>
            <w:vAlign w:val="bottom"/>
          </w:tcPr>
          <w:p w14:paraId="72179037" w14:textId="66488846" w:rsidR="00336E9A" w:rsidRPr="00821428" w:rsidRDefault="00336E9A" w:rsidP="00D203A6">
            <w:pPr>
              <w:spacing w:after="0" w:line="200" w:lineRule="exact"/>
              <w:jc w:val="right"/>
              <w:rPr>
                <w:rFonts w:cs="Arial"/>
                <w:sz w:val="18"/>
                <w:szCs w:val="18"/>
              </w:rPr>
            </w:pPr>
            <w:r w:rsidRPr="00821428">
              <w:rPr>
                <w:rFonts w:cs="Arial"/>
                <w:sz w:val="18"/>
                <w:szCs w:val="18"/>
              </w:rPr>
              <w:t>GME Program:</w:t>
            </w:r>
          </w:p>
        </w:tc>
        <w:tc>
          <w:tcPr>
            <w:tcW w:w="7740" w:type="dxa"/>
            <w:tcBorders>
              <w:bottom w:val="single" w:sz="4" w:space="0" w:color="auto"/>
            </w:tcBorders>
            <w:vAlign w:val="bottom"/>
          </w:tcPr>
          <w:p w14:paraId="0D048AAA" w14:textId="77777777" w:rsidR="00336E9A" w:rsidRDefault="00336E9A" w:rsidP="00D203A6">
            <w:pPr>
              <w:spacing w:after="0" w:line="200" w:lineRule="exact"/>
              <w:rPr>
                <w:rFonts w:cs="Arial"/>
                <w:szCs w:val="20"/>
              </w:rPr>
            </w:pPr>
          </w:p>
        </w:tc>
      </w:tr>
      <w:tr w:rsidR="00E22EF9" w14:paraId="2419D8BB" w14:textId="77777777" w:rsidTr="00203003">
        <w:trPr>
          <w:trHeight w:val="121"/>
          <w:jc w:val="center"/>
        </w:trPr>
        <w:tc>
          <w:tcPr>
            <w:tcW w:w="2340" w:type="dxa"/>
            <w:vAlign w:val="bottom"/>
          </w:tcPr>
          <w:p w14:paraId="2C8471EB" w14:textId="07A0CFC2" w:rsidR="00336E9A" w:rsidRPr="00821428" w:rsidRDefault="00336E9A" w:rsidP="00D203A6">
            <w:pPr>
              <w:spacing w:after="0" w:line="200" w:lineRule="exact"/>
              <w:jc w:val="right"/>
              <w:rPr>
                <w:rFonts w:cs="Arial"/>
                <w:sz w:val="18"/>
                <w:szCs w:val="18"/>
              </w:rPr>
            </w:pPr>
            <w:r w:rsidRPr="00821428">
              <w:rPr>
                <w:rFonts w:cs="Arial"/>
                <w:sz w:val="18"/>
                <w:szCs w:val="18"/>
              </w:rPr>
              <w:t>Name of Program Director:</w:t>
            </w:r>
          </w:p>
        </w:tc>
        <w:tc>
          <w:tcPr>
            <w:tcW w:w="7740" w:type="dxa"/>
            <w:tcBorders>
              <w:top w:val="single" w:sz="4" w:space="0" w:color="auto"/>
              <w:bottom w:val="single" w:sz="4" w:space="0" w:color="auto"/>
            </w:tcBorders>
            <w:vAlign w:val="bottom"/>
          </w:tcPr>
          <w:p w14:paraId="701300FD" w14:textId="77777777" w:rsidR="00336E9A" w:rsidRDefault="00336E9A" w:rsidP="00D203A6">
            <w:pPr>
              <w:spacing w:after="0" w:line="200" w:lineRule="exact"/>
              <w:rPr>
                <w:rFonts w:cs="Arial"/>
                <w:szCs w:val="20"/>
              </w:rPr>
            </w:pPr>
          </w:p>
        </w:tc>
      </w:tr>
      <w:tr w:rsidR="00E22EF9" w14:paraId="0C9A3105" w14:textId="77777777" w:rsidTr="00203003">
        <w:trPr>
          <w:trHeight w:val="67"/>
          <w:jc w:val="center"/>
        </w:trPr>
        <w:tc>
          <w:tcPr>
            <w:tcW w:w="2340" w:type="dxa"/>
            <w:vAlign w:val="bottom"/>
          </w:tcPr>
          <w:p w14:paraId="0E9C4A4A" w14:textId="3F4F064A" w:rsidR="00336E9A" w:rsidRPr="00821428" w:rsidRDefault="00336E9A" w:rsidP="00D203A6">
            <w:pPr>
              <w:spacing w:after="0" w:line="200" w:lineRule="exact"/>
              <w:jc w:val="right"/>
              <w:rPr>
                <w:rFonts w:cs="Arial"/>
                <w:sz w:val="18"/>
                <w:szCs w:val="18"/>
              </w:rPr>
            </w:pPr>
            <w:r w:rsidRPr="00821428">
              <w:rPr>
                <w:rFonts w:cs="Arial"/>
                <w:sz w:val="18"/>
                <w:szCs w:val="18"/>
              </w:rPr>
              <w:t>Date:</w:t>
            </w:r>
          </w:p>
        </w:tc>
        <w:tc>
          <w:tcPr>
            <w:tcW w:w="7740" w:type="dxa"/>
            <w:tcBorders>
              <w:top w:val="single" w:sz="4" w:space="0" w:color="auto"/>
              <w:bottom w:val="single" w:sz="4" w:space="0" w:color="auto"/>
            </w:tcBorders>
            <w:vAlign w:val="bottom"/>
          </w:tcPr>
          <w:p w14:paraId="1CDAAFE2" w14:textId="77777777" w:rsidR="00336E9A" w:rsidRDefault="00336E9A" w:rsidP="00D203A6">
            <w:pPr>
              <w:spacing w:after="0" w:line="200" w:lineRule="exact"/>
              <w:rPr>
                <w:rFonts w:cs="Arial"/>
                <w:szCs w:val="20"/>
              </w:rPr>
            </w:pPr>
          </w:p>
        </w:tc>
      </w:tr>
    </w:tbl>
    <w:p w14:paraId="2A4D7995" w14:textId="77777777" w:rsidR="00336E9A" w:rsidRDefault="00336E9A"/>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58" w:type="dxa"/>
          <w:bottom w:w="58" w:type="dxa"/>
          <w:right w:w="58" w:type="dxa"/>
        </w:tblCellMar>
        <w:tblLook w:val="04A0" w:firstRow="1" w:lastRow="0" w:firstColumn="1" w:lastColumn="0" w:noHBand="0" w:noVBand="1"/>
      </w:tblPr>
      <w:tblGrid>
        <w:gridCol w:w="1530"/>
        <w:gridCol w:w="3230"/>
        <w:gridCol w:w="1810"/>
        <w:gridCol w:w="3510"/>
      </w:tblGrid>
      <w:tr w:rsidR="00E22EF9" w14:paraId="64F17456" w14:textId="77777777" w:rsidTr="00203003">
        <w:trPr>
          <w:jc w:val="center"/>
        </w:trPr>
        <w:tc>
          <w:tcPr>
            <w:tcW w:w="1530" w:type="dxa"/>
            <w:vAlign w:val="bottom"/>
          </w:tcPr>
          <w:p w14:paraId="77AF5EC7" w14:textId="55B1234B" w:rsidR="00336E9A" w:rsidRPr="00821428" w:rsidRDefault="00336E9A" w:rsidP="00D203A6">
            <w:pPr>
              <w:spacing w:after="0" w:line="200" w:lineRule="exact"/>
              <w:jc w:val="right"/>
              <w:rPr>
                <w:rFonts w:cs="Arial"/>
                <w:sz w:val="18"/>
                <w:szCs w:val="18"/>
              </w:rPr>
            </w:pPr>
            <w:r w:rsidRPr="00821428">
              <w:rPr>
                <w:rFonts w:cs="Arial"/>
                <w:sz w:val="18"/>
                <w:szCs w:val="18"/>
              </w:rPr>
              <w:t>Resident/Fellow:</w:t>
            </w:r>
          </w:p>
        </w:tc>
        <w:tc>
          <w:tcPr>
            <w:tcW w:w="3230" w:type="dxa"/>
            <w:tcBorders>
              <w:bottom w:val="single" w:sz="4" w:space="0" w:color="auto"/>
            </w:tcBorders>
            <w:vAlign w:val="bottom"/>
          </w:tcPr>
          <w:p w14:paraId="30CBF716" w14:textId="77777777" w:rsidR="00336E9A" w:rsidRDefault="00336E9A" w:rsidP="00D203A6">
            <w:pPr>
              <w:spacing w:after="0" w:line="200" w:lineRule="exact"/>
              <w:rPr>
                <w:rFonts w:cs="Arial"/>
                <w:szCs w:val="20"/>
              </w:rPr>
            </w:pPr>
          </w:p>
        </w:tc>
        <w:tc>
          <w:tcPr>
            <w:tcW w:w="1810" w:type="dxa"/>
            <w:vAlign w:val="bottom"/>
          </w:tcPr>
          <w:p w14:paraId="1BD2CDA7" w14:textId="2030D3DB" w:rsidR="00336E9A" w:rsidRPr="00821428" w:rsidRDefault="00336E9A" w:rsidP="00D203A6">
            <w:pPr>
              <w:spacing w:after="0" w:line="200" w:lineRule="exact"/>
              <w:jc w:val="right"/>
              <w:rPr>
                <w:rFonts w:cs="Arial"/>
                <w:sz w:val="18"/>
                <w:szCs w:val="18"/>
              </w:rPr>
            </w:pPr>
            <w:r w:rsidRPr="00821428">
              <w:rPr>
                <w:rFonts w:cs="Arial"/>
                <w:sz w:val="18"/>
                <w:szCs w:val="18"/>
              </w:rPr>
              <w:t>Faculty:</w:t>
            </w:r>
          </w:p>
        </w:tc>
        <w:tc>
          <w:tcPr>
            <w:tcW w:w="3510" w:type="dxa"/>
            <w:tcBorders>
              <w:bottom w:val="single" w:sz="4" w:space="0" w:color="auto"/>
            </w:tcBorders>
            <w:vAlign w:val="bottom"/>
          </w:tcPr>
          <w:p w14:paraId="1DD3E47E" w14:textId="3C700711" w:rsidR="00336E9A" w:rsidRDefault="00336E9A" w:rsidP="00D203A6">
            <w:pPr>
              <w:spacing w:after="0" w:line="200" w:lineRule="exact"/>
              <w:rPr>
                <w:rFonts w:cs="Arial"/>
                <w:szCs w:val="20"/>
              </w:rPr>
            </w:pPr>
          </w:p>
        </w:tc>
      </w:tr>
      <w:tr w:rsidR="00E22EF9" w14:paraId="10FCA7DD" w14:textId="77777777" w:rsidTr="00203003">
        <w:trPr>
          <w:jc w:val="center"/>
        </w:trPr>
        <w:tc>
          <w:tcPr>
            <w:tcW w:w="1530" w:type="dxa"/>
            <w:vAlign w:val="bottom"/>
          </w:tcPr>
          <w:p w14:paraId="1E08FAC9" w14:textId="07A3C8FE" w:rsidR="00336E9A" w:rsidRPr="00821428" w:rsidRDefault="00336E9A" w:rsidP="00D203A6">
            <w:pPr>
              <w:spacing w:after="0" w:line="200" w:lineRule="exact"/>
              <w:jc w:val="right"/>
              <w:rPr>
                <w:rFonts w:cs="Arial"/>
                <w:sz w:val="18"/>
                <w:szCs w:val="18"/>
              </w:rPr>
            </w:pPr>
            <w:r w:rsidRPr="00821428">
              <w:rPr>
                <w:rFonts w:cs="Arial"/>
                <w:sz w:val="18"/>
                <w:szCs w:val="18"/>
              </w:rPr>
              <w:t>PGY Level:</w:t>
            </w:r>
          </w:p>
        </w:tc>
        <w:tc>
          <w:tcPr>
            <w:tcW w:w="3230" w:type="dxa"/>
            <w:tcBorders>
              <w:top w:val="single" w:sz="4" w:space="0" w:color="auto"/>
              <w:bottom w:val="single" w:sz="4" w:space="0" w:color="auto"/>
            </w:tcBorders>
            <w:vAlign w:val="bottom"/>
          </w:tcPr>
          <w:p w14:paraId="4FE25628" w14:textId="77777777" w:rsidR="00336E9A" w:rsidRDefault="00336E9A" w:rsidP="00D203A6">
            <w:pPr>
              <w:spacing w:after="0" w:line="200" w:lineRule="exact"/>
              <w:rPr>
                <w:rFonts w:cs="Arial"/>
                <w:szCs w:val="20"/>
              </w:rPr>
            </w:pPr>
          </w:p>
        </w:tc>
        <w:tc>
          <w:tcPr>
            <w:tcW w:w="1810" w:type="dxa"/>
            <w:vAlign w:val="bottom"/>
          </w:tcPr>
          <w:p w14:paraId="39102BE0" w14:textId="0C3C3CAC" w:rsidR="00336E9A" w:rsidRPr="00821428" w:rsidRDefault="00336E9A" w:rsidP="00D203A6">
            <w:pPr>
              <w:spacing w:after="0" w:line="200" w:lineRule="exact"/>
              <w:jc w:val="right"/>
              <w:rPr>
                <w:rFonts w:cs="Arial"/>
                <w:sz w:val="18"/>
                <w:szCs w:val="18"/>
              </w:rPr>
            </w:pPr>
            <w:r w:rsidRPr="00821428">
              <w:rPr>
                <w:rFonts w:cs="Arial"/>
                <w:sz w:val="18"/>
                <w:szCs w:val="18"/>
              </w:rPr>
              <w:t>Title:</w:t>
            </w:r>
          </w:p>
        </w:tc>
        <w:tc>
          <w:tcPr>
            <w:tcW w:w="3510" w:type="dxa"/>
            <w:tcBorders>
              <w:top w:val="single" w:sz="4" w:space="0" w:color="auto"/>
              <w:bottom w:val="single" w:sz="4" w:space="0" w:color="auto"/>
            </w:tcBorders>
            <w:vAlign w:val="bottom"/>
          </w:tcPr>
          <w:p w14:paraId="5989A7F1" w14:textId="47B39830" w:rsidR="00336E9A" w:rsidRDefault="00336E9A" w:rsidP="00D203A6">
            <w:pPr>
              <w:spacing w:after="0" w:line="200" w:lineRule="exact"/>
              <w:rPr>
                <w:rFonts w:cs="Arial"/>
                <w:szCs w:val="20"/>
              </w:rPr>
            </w:pPr>
          </w:p>
        </w:tc>
      </w:tr>
      <w:tr w:rsidR="00E22EF9" w14:paraId="0329665C" w14:textId="77777777" w:rsidTr="00203003">
        <w:trPr>
          <w:jc w:val="center"/>
        </w:trPr>
        <w:tc>
          <w:tcPr>
            <w:tcW w:w="1530" w:type="dxa"/>
            <w:vAlign w:val="bottom"/>
          </w:tcPr>
          <w:p w14:paraId="47C07E8F" w14:textId="190396F6" w:rsidR="00336E9A" w:rsidRPr="00821428" w:rsidRDefault="00336E9A" w:rsidP="00D203A6">
            <w:pPr>
              <w:spacing w:after="0" w:line="200" w:lineRule="exact"/>
              <w:jc w:val="right"/>
              <w:rPr>
                <w:rFonts w:cs="Arial"/>
                <w:sz w:val="18"/>
                <w:szCs w:val="18"/>
              </w:rPr>
            </w:pPr>
            <w:r w:rsidRPr="00821428">
              <w:rPr>
                <w:rFonts w:cs="Arial"/>
                <w:sz w:val="18"/>
                <w:szCs w:val="18"/>
              </w:rPr>
              <w:t>GME Program</w:t>
            </w:r>
            <w:r w:rsidR="00D203A6" w:rsidRPr="00821428">
              <w:rPr>
                <w:rFonts w:cs="Arial"/>
                <w:sz w:val="18"/>
                <w:szCs w:val="18"/>
              </w:rPr>
              <w:t>:</w:t>
            </w:r>
          </w:p>
        </w:tc>
        <w:tc>
          <w:tcPr>
            <w:tcW w:w="3230" w:type="dxa"/>
            <w:tcBorders>
              <w:top w:val="single" w:sz="4" w:space="0" w:color="auto"/>
              <w:bottom w:val="single" w:sz="4" w:space="0" w:color="auto"/>
            </w:tcBorders>
            <w:vAlign w:val="bottom"/>
          </w:tcPr>
          <w:p w14:paraId="0D3FFFCB" w14:textId="77777777" w:rsidR="00336E9A" w:rsidRDefault="00336E9A" w:rsidP="00D203A6">
            <w:pPr>
              <w:spacing w:after="0" w:line="200" w:lineRule="exact"/>
              <w:rPr>
                <w:rFonts w:cs="Arial"/>
                <w:szCs w:val="20"/>
              </w:rPr>
            </w:pPr>
          </w:p>
        </w:tc>
        <w:tc>
          <w:tcPr>
            <w:tcW w:w="1810" w:type="dxa"/>
            <w:vAlign w:val="bottom"/>
          </w:tcPr>
          <w:p w14:paraId="6B44C12C" w14:textId="7DF04A3A" w:rsidR="00336E9A" w:rsidRPr="00821428" w:rsidRDefault="00336E9A" w:rsidP="00D203A6">
            <w:pPr>
              <w:spacing w:after="0" w:line="200" w:lineRule="exact"/>
              <w:jc w:val="right"/>
              <w:rPr>
                <w:rFonts w:cs="Arial"/>
                <w:sz w:val="18"/>
                <w:szCs w:val="18"/>
              </w:rPr>
            </w:pPr>
            <w:r w:rsidRPr="00821428">
              <w:rPr>
                <w:rFonts w:cs="Arial"/>
                <w:sz w:val="18"/>
                <w:szCs w:val="18"/>
              </w:rPr>
              <w:t>Clinical Department:</w:t>
            </w:r>
          </w:p>
        </w:tc>
        <w:tc>
          <w:tcPr>
            <w:tcW w:w="3510" w:type="dxa"/>
            <w:tcBorders>
              <w:top w:val="single" w:sz="4" w:space="0" w:color="auto"/>
              <w:bottom w:val="single" w:sz="4" w:space="0" w:color="auto"/>
            </w:tcBorders>
            <w:vAlign w:val="bottom"/>
          </w:tcPr>
          <w:p w14:paraId="3EC41369" w14:textId="7FAF904E" w:rsidR="00336E9A" w:rsidRDefault="00336E9A" w:rsidP="00D203A6">
            <w:pPr>
              <w:spacing w:after="0" w:line="200" w:lineRule="exact"/>
              <w:rPr>
                <w:rFonts w:cs="Arial"/>
                <w:szCs w:val="20"/>
              </w:rPr>
            </w:pPr>
          </w:p>
        </w:tc>
      </w:tr>
    </w:tbl>
    <w:p w14:paraId="0B55FB18" w14:textId="77777777" w:rsidR="00476ADC" w:rsidRPr="00DD177C" w:rsidRDefault="00476ADC" w:rsidP="00476ADC">
      <w:pPr>
        <w:spacing w:after="0" w:line="200" w:lineRule="exact"/>
        <w:ind w:right="-720"/>
        <w:jc w:val="center"/>
        <w:rPr>
          <w:rFonts w:cs="Arial"/>
          <w:b/>
          <w:szCs w:val="20"/>
        </w:rPr>
      </w:pPr>
    </w:p>
    <w:p w14:paraId="7C8E780B" w14:textId="396F4124" w:rsidR="00476ADC" w:rsidRPr="00DD177C" w:rsidRDefault="00476ADC" w:rsidP="00203003">
      <w:pPr>
        <w:spacing w:before="29" w:after="0"/>
        <w:rPr>
          <w:rFonts w:cs="Arial"/>
          <w:strike/>
          <w:color w:val="000000"/>
          <w:szCs w:val="20"/>
        </w:rPr>
      </w:pPr>
      <w:r w:rsidRPr="00DD177C">
        <w:rPr>
          <w:rFonts w:cs="Arial"/>
          <w:szCs w:val="20"/>
        </w:rPr>
        <w:t>I</w:t>
      </w:r>
      <w:r w:rsidRPr="00DD177C">
        <w:rPr>
          <w:rFonts w:cs="Arial"/>
          <w:spacing w:val="-3"/>
          <w:szCs w:val="20"/>
        </w:rPr>
        <w:t xml:space="preserve"> </w:t>
      </w:r>
      <w:r w:rsidRPr="00DD177C">
        <w:rPr>
          <w:rFonts w:cs="Arial"/>
          <w:spacing w:val="2"/>
          <w:szCs w:val="20"/>
        </w:rPr>
        <w:t>h</w:t>
      </w:r>
      <w:r w:rsidRPr="00DD177C">
        <w:rPr>
          <w:rFonts w:cs="Arial"/>
          <w:spacing w:val="-1"/>
          <w:szCs w:val="20"/>
        </w:rPr>
        <w:t>a</w:t>
      </w:r>
      <w:r w:rsidRPr="00DD177C">
        <w:rPr>
          <w:rFonts w:cs="Arial"/>
          <w:szCs w:val="20"/>
        </w:rPr>
        <w:t>ve</w:t>
      </w:r>
      <w:r w:rsidRPr="00DD177C">
        <w:rPr>
          <w:rFonts w:cs="Arial"/>
          <w:spacing w:val="-1"/>
          <w:szCs w:val="20"/>
        </w:rPr>
        <w:t xml:space="preserve"> </w:t>
      </w:r>
      <w:r w:rsidRPr="00DD177C">
        <w:rPr>
          <w:rFonts w:cs="Arial"/>
          <w:spacing w:val="2"/>
          <w:szCs w:val="20"/>
        </w:rPr>
        <w:t>r</w:t>
      </w:r>
      <w:r w:rsidRPr="00DD177C">
        <w:rPr>
          <w:rFonts w:cs="Arial"/>
          <w:spacing w:val="-1"/>
          <w:szCs w:val="20"/>
        </w:rPr>
        <w:t>ea</w:t>
      </w:r>
      <w:r w:rsidRPr="00DD177C">
        <w:rPr>
          <w:rFonts w:cs="Arial"/>
          <w:szCs w:val="20"/>
        </w:rPr>
        <w:t xml:space="preserve">d </w:t>
      </w:r>
      <w:hyperlink r:id="rId10" w:history="1">
        <w:r w:rsidR="00D16792" w:rsidRPr="00C11E3F">
          <w:rPr>
            <w:rStyle w:val="Hyperlink"/>
            <w:rFonts w:cs="Arial"/>
            <w:szCs w:val="20"/>
          </w:rPr>
          <w:t>SOM OP 50.12,</w:t>
        </w:r>
        <w:r w:rsidRPr="00C11E3F">
          <w:rPr>
            <w:rStyle w:val="Hyperlink"/>
            <w:rFonts w:cs="Arial"/>
            <w:szCs w:val="20"/>
          </w:rPr>
          <w:t xml:space="preserve"> Familial and Consensual Relationship</w:t>
        </w:r>
        <w:r w:rsidR="00C11E3F" w:rsidRPr="00C11E3F">
          <w:rPr>
            <w:rStyle w:val="Hyperlink"/>
            <w:rFonts w:cs="Arial"/>
            <w:szCs w:val="20"/>
          </w:rPr>
          <w:t>s</w:t>
        </w:r>
      </w:hyperlink>
      <w:bookmarkStart w:id="0" w:name="_GoBack"/>
      <w:bookmarkEnd w:id="0"/>
      <w:r w:rsidR="00C11E3F">
        <w:rPr>
          <w:rFonts w:cs="Arial"/>
          <w:szCs w:val="20"/>
        </w:rPr>
        <w:t>,</w:t>
      </w:r>
      <w:r w:rsidRPr="00DD177C">
        <w:rPr>
          <w:rFonts w:cs="Arial"/>
          <w:szCs w:val="20"/>
        </w:rPr>
        <w:t xml:space="preserve"> </w:t>
      </w:r>
      <w:r w:rsidRPr="00DD177C">
        <w:rPr>
          <w:rFonts w:cs="Arial"/>
          <w:color w:val="000000"/>
          <w:spacing w:val="-1"/>
          <w:szCs w:val="20"/>
        </w:rPr>
        <w:t>r</w:t>
      </w:r>
      <w:r w:rsidRPr="00DD177C">
        <w:rPr>
          <w:rFonts w:cs="Arial"/>
          <w:color w:val="000000"/>
          <w:spacing w:val="1"/>
          <w:szCs w:val="20"/>
        </w:rPr>
        <w:t>e</w:t>
      </w:r>
      <w:r w:rsidRPr="00DD177C">
        <w:rPr>
          <w:rFonts w:cs="Arial"/>
          <w:color w:val="000000"/>
          <w:spacing w:val="-2"/>
          <w:szCs w:val="20"/>
        </w:rPr>
        <w:t>g</w:t>
      </w:r>
      <w:r w:rsidRPr="00DD177C">
        <w:rPr>
          <w:rFonts w:cs="Arial"/>
          <w:color w:val="000000"/>
          <w:spacing w:val="-1"/>
          <w:szCs w:val="20"/>
        </w:rPr>
        <w:t>ar</w:t>
      </w:r>
      <w:r w:rsidRPr="00DD177C">
        <w:rPr>
          <w:rFonts w:cs="Arial"/>
          <w:color w:val="000000"/>
          <w:szCs w:val="20"/>
        </w:rPr>
        <w:t>di</w:t>
      </w:r>
      <w:r w:rsidRPr="00DD177C">
        <w:rPr>
          <w:rFonts w:cs="Arial"/>
          <w:color w:val="000000"/>
          <w:spacing w:val="2"/>
          <w:szCs w:val="20"/>
        </w:rPr>
        <w:t>n</w:t>
      </w:r>
      <w:r w:rsidRPr="00DD177C">
        <w:rPr>
          <w:rFonts w:cs="Arial"/>
          <w:color w:val="000000"/>
          <w:szCs w:val="20"/>
        </w:rPr>
        <w:t>g</w:t>
      </w:r>
      <w:r w:rsidRPr="00DD177C">
        <w:rPr>
          <w:rFonts w:cs="Arial"/>
          <w:color w:val="000000"/>
          <w:spacing w:val="-2"/>
          <w:szCs w:val="20"/>
        </w:rPr>
        <w:t xml:space="preserve"> </w:t>
      </w:r>
      <w:r w:rsidRPr="00DD177C">
        <w:rPr>
          <w:rFonts w:cs="Arial"/>
          <w:color w:val="000000"/>
          <w:spacing w:val="-1"/>
          <w:szCs w:val="20"/>
        </w:rPr>
        <w:t>interactions between</w:t>
      </w:r>
      <w:r w:rsidR="00C11E3F">
        <w:rPr>
          <w:rFonts w:cs="Arial"/>
          <w:color w:val="000000"/>
          <w:spacing w:val="-1"/>
          <w:szCs w:val="20"/>
        </w:rPr>
        <w:t>:</w:t>
      </w:r>
      <w:r w:rsidRPr="00DD177C">
        <w:rPr>
          <w:rFonts w:cs="Arial"/>
          <w:color w:val="000000"/>
          <w:spacing w:val="-1"/>
          <w:szCs w:val="20"/>
        </w:rPr>
        <w:t xml:space="preserve"> 1) faculty and resident/fellow</w:t>
      </w:r>
      <w:r w:rsidR="00C11E3F">
        <w:rPr>
          <w:rFonts w:cs="Arial"/>
          <w:color w:val="000000"/>
          <w:spacing w:val="-1"/>
          <w:szCs w:val="20"/>
        </w:rPr>
        <w:t>;</w:t>
      </w:r>
      <w:r w:rsidRPr="00DD177C">
        <w:rPr>
          <w:rFonts w:cs="Arial"/>
          <w:color w:val="000000"/>
          <w:spacing w:val="-1"/>
          <w:szCs w:val="20"/>
        </w:rPr>
        <w:t xml:space="preserve"> or 2) senior resident/fellow and resident, who may be </w:t>
      </w:r>
      <w:r w:rsidRPr="00DD177C">
        <w:rPr>
          <w:rFonts w:cs="Arial"/>
          <w:color w:val="000000"/>
          <w:spacing w:val="2"/>
          <w:szCs w:val="20"/>
        </w:rPr>
        <w:t>in a familial or consensual relationship, as defined by the policy.</w:t>
      </w:r>
    </w:p>
    <w:p w14:paraId="00A04446" w14:textId="77777777" w:rsidR="00476ADC" w:rsidRPr="00DD177C" w:rsidRDefault="00476ADC" w:rsidP="00203003">
      <w:pPr>
        <w:spacing w:before="29" w:after="0"/>
        <w:rPr>
          <w:rFonts w:cs="Arial"/>
          <w:color w:val="000000"/>
          <w:szCs w:val="20"/>
        </w:rPr>
      </w:pPr>
    </w:p>
    <w:p w14:paraId="1F67D1BA" w14:textId="143C33BD" w:rsidR="00476ADC" w:rsidRPr="00DD177C" w:rsidRDefault="00476ADC" w:rsidP="00203003">
      <w:pPr>
        <w:spacing w:before="29" w:after="0"/>
        <w:rPr>
          <w:rFonts w:cs="Arial"/>
          <w:szCs w:val="20"/>
        </w:rPr>
      </w:pPr>
      <w:r w:rsidRPr="00DD177C">
        <w:rPr>
          <w:rFonts w:cs="Arial"/>
          <w:color w:val="000000"/>
          <w:szCs w:val="20"/>
        </w:rPr>
        <w:t xml:space="preserve">I </w:t>
      </w:r>
      <w:r w:rsidRPr="00DD177C">
        <w:rPr>
          <w:rFonts w:cs="Arial"/>
          <w:color w:val="000000"/>
          <w:spacing w:val="1"/>
          <w:szCs w:val="20"/>
        </w:rPr>
        <w:t>c</w:t>
      </w:r>
      <w:r w:rsidRPr="00DD177C">
        <w:rPr>
          <w:rFonts w:cs="Arial"/>
          <w:color w:val="000000"/>
          <w:spacing w:val="-1"/>
          <w:szCs w:val="20"/>
        </w:rPr>
        <w:t>er</w:t>
      </w:r>
      <w:r w:rsidRPr="00DD177C">
        <w:rPr>
          <w:rFonts w:cs="Arial"/>
          <w:color w:val="000000"/>
          <w:szCs w:val="20"/>
        </w:rPr>
        <w:t>ti</w:t>
      </w:r>
      <w:r w:rsidRPr="00DD177C">
        <w:rPr>
          <w:rFonts w:cs="Arial"/>
          <w:color w:val="000000"/>
          <w:spacing w:val="4"/>
          <w:szCs w:val="20"/>
        </w:rPr>
        <w:t>f</w:t>
      </w:r>
      <w:r w:rsidRPr="00DD177C">
        <w:rPr>
          <w:rFonts w:cs="Arial"/>
          <w:color w:val="000000"/>
          <w:szCs w:val="20"/>
        </w:rPr>
        <w:t>y</w:t>
      </w:r>
      <w:r w:rsidRPr="00DD177C">
        <w:rPr>
          <w:rFonts w:cs="Arial"/>
          <w:color w:val="000000"/>
          <w:spacing w:val="-5"/>
          <w:szCs w:val="20"/>
        </w:rPr>
        <w:t xml:space="preserve"> </w:t>
      </w:r>
      <w:r w:rsidRPr="00DD177C">
        <w:rPr>
          <w:rFonts w:cs="Arial"/>
          <w:color w:val="000000"/>
          <w:szCs w:val="20"/>
        </w:rPr>
        <w:t>th</w:t>
      </w:r>
      <w:r w:rsidRPr="00DD177C">
        <w:rPr>
          <w:rFonts w:cs="Arial"/>
          <w:color w:val="000000"/>
          <w:spacing w:val="-1"/>
          <w:szCs w:val="20"/>
        </w:rPr>
        <w:t>a</w:t>
      </w:r>
      <w:r w:rsidRPr="00DD177C">
        <w:rPr>
          <w:rFonts w:cs="Arial"/>
          <w:color w:val="000000"/>
          <w:szCs w:val="20"/>
        </w:rPr>
        <w:t>t the</w:t>
      </w:r>
      <w:r w:rsidRPr="00DD177C">
        <w:rPr>
          <w:rFonts w:cs="Arial"/>
          <w:color w:val="000000"/>
          <w:spacing w:val="-1"/>
          <w:szCs w:val="20"/>
        </w:rPr>
        <w:t xml:space="preserve"> </w:t>
      </w:r>
      <w:r w:rsidRPr="00DD177C">
        <w:rPr>
          <w:rFonts w:cs="Arial"/>
          <w:color w:val="000000"/>
          <w:szCs w:val="20"/>
        </w:rPr>
        <w:t>pot</w:t>
      </w:r>
      <w:r w:rsidRPr="00DD177C">
        <w:rPr>
          <w:rFonts w:cs="Arial"/>
          <w:color w:val="000000"/>
          <w:spacing w:val="-1"/>
          <w:szCs w:val="20"/>
        </w:rPr>
        <w:t>e</w:t>
      </w:r>
      <w:r w:rsidRPr="00DD177C">
        <w:rPr>
          <w:rFonts w:cs="Arial"/>
          <w:color w:val="000000"/>
          <w:szCs w:val="20"/>
        </w:rPr>
        <w:t>nti</w:t>
      </w:r>
      <w:r w:rsidRPr="00DD177C">
        <w:rPr>
          <w:rFonts w:cs="Arial"/>
          <w:color w:val="000000"/>
          <w:spacing w:val="-1"/>
          <w:szCs w:val="20"/>
        </w:rPr>
        <w:t>a</w:t>
      </w:r>
      <w:r w:rsidRPr="00DD177C">
        <w:rPr>
          <w:rFonts w:cs="Arial"/>
          <w:color w:val="000000"/>
          <w:szCs w:val="20"/>
        </w:rPr>
        <w:t xml:space="preserve">l </w:t>
      </w:r>
      <w:r w:rsidRPr="00DD177C">
        <w:rPr>
          <w:rFonts w:cs="Arial"/>
          <w:color w:val="000000"/>
          <w:spacing w:val="1"/>
          <w:szCs w:val="20"/>
        </w:rPr>
        <w:t>c</w:t>
      </w:r>
      <w:r w:rsidRPr="00DD177C">
        <w:rPr>
          <w:rFonts w:cs="Arial"/>
          <w:color w:val="000000"/>
          <w:szCs w:val="20"/>
        </w:rPr>
        <w:t>on</w:t>
      </w:r>
      <w:r w:rsidRPr="00DD177C">
        <w:rPr>
          <w:rFonts w:cs="Arial"/>
          <w:color w:val="000000"/>
          <w:spacing w:val="-1"/>
          <w:szCs w:val="20"/>
        </w:rPr>
        <w:t>f</w:t>
      </w:r>
      <w:r w:rsidRPr="00DD177C">
        <w:rPr>
          <w:rFonts w:cs="Arial"/>
          <w:color w:val="000000"/>
          <w:szCs w:val="20"/>
        </w:rPr>
        <w:t>li</w:t>
      </w:r>
      <w:r w:rsidRPr="00DD177C">
        <w:rPr>
          <w:rFonts w:cs="Arial"/>
          <w:color w:val="000000"/>
          <w:spacing w:val="-1"/>
          <w:szCs w:val="20"/>
        </w:rPr>
        <w:t>c</w:t>
      </w:r>
      <w:r w:rsidRPr="00DD177C">
        <w:rPr>
          <w:rFonts w:cs="Arial"/>
          <w:color w:val="000000"/>
          <w:szCs w:val="20"/>
        </w:rPr>
        <w:t xml:space="preserve">ts of </w:t>
      </w:r>
      <w:r w:rsidRPr="00DD177C">
        <w:rPr>
          <w:rFonts w:cs="Arial"/>
          <w:position w:val="-1"/>
          <w:szCs w:val="20"/>
        </w:rPr>
        <w:t>int</w:t>
      </w:r>
      <w:r w:rsidRPr="00DD177C">
        <w:rPr>
          <w:rFonts w:cs="Arial"/>
          <w:spacing w:val="-1"/>
          <w:position w:val="-1"/>
          <w:szCs w:val="20"/>
        </w:rPr>
        <w:t>ere</w:t>
      </w:r>
      <w:r w:rsidRPr="00DD177C">
        <w:rPr>
          <w:rFonts w:cs="Arial"/>
          <w:position w:val="-1"/>
          <w:szCs w:val="20"/>
        </w:rPr>
        <w:t xml:space="preserve">st, actual or perceived, </w:t>
      </w:r>
      <w:r w:rsidRPr="00DD177C">
        <w:rPr>
          <w:rFonts w:cs="Arial"/>
          <w:spacing w:val="-1"/>
          <w:position w:val="-1"/>
          <w:szCs w:val="20"/>
        </w:rPr>
        <w:t>r</w:t>
      </w:r>
      <w:r w:rsidRPr="00DD177C">
        <w:rPr>
          <w:rFonts w:cs="Arial"/>
          <w:spacing w:val="1"/>
          <w:position w:val="-1"/>
          <w:szCs w:val="20"/>
        </w:rPr>
        <w:t>e</w:t>
      </w:r>
      <w:r w:rsidRPr="00DD177C">
        <w:rPr>
          <w:rFonts w:cs="Arial"/>
          <w:spacing w:val="-2"/>
          <w:position w:val="-1"/>
          <w:szCs w:val="20"/>
        </w:rPr>
        <w:t>g</w:t>
      </w:r>
      <w:r w:rsidRPr="00DD177C">
        <w:rPr>
          <w:rFonts w:cs="Arial"/>
          <w:spacing w:val="1"/>
          <w:position w:val="-1"/>
          <w:szCs w:val="20"/>
        </w:rPr>
        <w:t>a</w:t>
      </w:r>
      <w:r w:rsidRPr="00DD177C">
        <w:rPr>
          <w:rFonts w:cs="Arial"/>
          <w:spacing w:val="-1"/>
          <w:position w:val="-1"/>
          <w:szCs w:val="20"/>
        </w:rPr>
        <w:t>r</w:t>
      </w:r>
      <w:r w:rsidRPr="00DD177C">
        <w:rPr>
          <w:rFonts w:cs="Arial"/>
          <w:position w:val="-1"/>
          <w:szCs w:val="20"/>
        </w:rPr>
        <w:t>di</w:t>
      </w:r>
      <w:r w:rsidRPr="00DD177C">
        <w:rPr>
          <w:rFonts w:cs="Arial"/>
          <w:spacing w:val="2"/>
          <w:position w:val="-1"/>
          <w:szCs w:val="20"/>
        </w:rPr>
        <w:t>n</w:t>
      </w:r>
      <w:r w:rsidRPr="00DD177C">
        <w:rPr>
          <w:rFonts w:cs="Arial"/>
          <w:position w:val="-1"/>
          <w:szCs w:val="20"/>
        </w:rPr>
        <w:t>g</w:t>
      </w:r>
      <w:r w:rsidR="00C11E3F">
        <w:rPr>
          <w:rFonts w:cs="Arial"/>
          <w:position w:val="-1"/>
          <w:szCs w:val="20"/>
        </w:rPr>
        <w:t xml:space="preserve"> </w:t>
      </w:r>
      <w:r w:rsidR="00C11E3F" w:rsidRPr="001A5BAC">
        <w:rPr>
          <w:rFonts w:cs="Arial"/>
          <w:i/>
          <w:position w:val="-1"/>
          <w:szCs w:val="20"/>
          <w:u w:val="single"/>
        </w:rPr>
        <w:t> [Name of Faculty </w:t>
      </w:r>
      <w:r w:rsidRPr="00DD177C">
        <w:rPr>
          <w:rFonts w:cs="Arial"/>
          <w:position w:val="-1"/>
          <w:szCs w:val="20"/>
        </w:rPr>
        <w:t xml:space="preserve"> </w:t>
      </w:r>
      <w:r w:rsidRPr="00DD177C">
        <w:rPr>
          <w:rFonts w:cs="Arial"/>
          <w:spacing w:val="-1"/>
          <w:position w:val="-1"/>
          <w:szCs w:val="20"/>
        </w:rPr>
        <w:t>a</w:t>
      </w:r>
      <w:r w:rsidRPr="00DD177C">
        <w:rPr>
          <w:rFonts w:cs="Arial"/>
          <w:position w:val="-1"/>
          <w:szCs w:val="20"/>
        </w:rPr>
        <w:t xml:space="preserve">nd </w:t>
      </w:r>
      <w:r w:rsidR="00C11E3F" w:rsidRPr="001A5BAC">
        <w:rPr>
          <w:rFonts w:cs="Arial"/>
          <w:i/>
          <w:position w:val="-1"/>
          <w:szCs w:val="20"/>
          <w:u w:val="single"/>
        </w:rPr>
        <w:t> [Name of Resident/Fellow]</w:t>
      </w:r>
      <w:r w:rsidR="001A5BAC" w:rsidRPr="001A5BAC">
        <w:rPr>
          <w:rFonts w:cs="Arial"/>
          <w:i/>
          <w:position w:val="-1"/>
          <w:szCs w:val="20"/>
          <w:u w:val="single"/>
        </w:rPr>
        <w:t> </w:t>
      </w:r>
      <w:r w:rsidRPr="00DD177C">
        <w:rPr>
          <w:rFonts w:cs="Arial"/>
          <w:szCs w:val="20"/>
        </w:rPr>
        <w:t>, who</w:t>
      </w:r>
      <w:r w:rsidRPr="00DD177C">
        <w:rPr>
          <w:rFonts w:cs="Arial"/>
          <w:spacing w:val="2"/>
          <w:szCs w:val="20"/>
        </w:rPr>
        <w:t xml:space="preserve"> </w:t>
      </w:r>
      <w:r w:rsidRPr="00DD177C">
        <w:rPr>
          <w:rFonts w:cs="Arial"/>
          <w:spacing w:val="-1"/>
          <w:szCs w:val="20"/>
        </w:rPr>
        <w:t>ar</w:t>
      </w:r>
      <w:r w:rsidRPr="00DD177C">
        <w:rPr>
          <w:rFonts w:cs="Arial"/>
          <w:szCs w:val="20"/>
        </w:rPr>
        <w:t>e</w:t>
      </w:r>
      <w:r w:rsidRPr="00DD177C">
        <w:rPr>
          <w:rFonts w:cs="Arial"/>
          <w:spacing w:val="1"/>
          <w:szCs w:val="20"/>
        </w:rPr>
        <w:t xml:space="preserve"> in a</w:t>
      </w:r>
      <w:r w:rsidR="00C11E3F">
        <w:rPr>
          <w:rFonts w:cs="Arial"/>
          <w:spacing w:val="1"/>
          <w:szCs w:val="20"/>
        </w:rPr>
        <w:t xml:space="preserve"> </w:t>
      </w:r>
      <w:r w:rsidR="001A5BAC" w:rsidRPr="001A5BAC">
        <w:rPr>
          <w:rFonts w:cs="Arial"/>
          <w:i/>
          <w:position w:val="-1"/>
          <w:szCs w:val="20"/>
          <w:u w:val="single"/>
        </w:rPr>
        <w:t> </w:t>
      </w:r>
      <w:r w:rsidR="00C11E3F" w:rsidRPr="001A5BAC">
        <w:rPr>
          <w:rFonts w:cs="Arial"/>
          <w:i/>
          <w:position w:val="-1"/>
          <w:szCs w:val="20"/>
          <w:u w:val="single"/>
        </w:rPr>
        <w:t>[familiar/consensual – choose one]</w:t>
      </w:r>
      <w:r w:rsidR="001A5BAC" w:rsidRPr="001A5BAC">
        <w:rPr>
          <w:rFonts w:cs="Arial"/>
          <w:i/>
          <w:position w:val="-1"/>
          <w:szCs w:val="20"/>
          <w:u w:val="single"/>
        </w:rPr>
        <w:t> </w:t>
      </w:r>
      <w:r w:rsidR="00C11E3F" w:rsidRPr="00C11E3F">
        <w:rPr>
          <w:rFonts w:cs="Arial"/>
          <w:position w:val="-1"/>
          <w:szCs w:val="20"/>
        </w:rPr>
        <w:t xml:space="preserve"> </w:t>
      </w:r>
      <w:r w:rsidRPr="00DD177C">
        <w:rPr>
          <w:rFonts w:cs="Arial"/>
          <w:spacing w:val="-1"/>
          <w:szCs w:val="20"/>
        </w:rPr>
        <w:t>relationship,</w:t>
      </w:r>
      <w:r w:rsidRPr="00DD177C">
        <w:rPr>
          <w:rFonts w:cs="Arial"/>
          <w:szCs w:val="20"/>
        </w:rPr>
        <w:t xml:space="preserve"> h</w:t>
      </w:r>
      <w:r w:rsidRPr="00DD177C">
        <w:rPr>
          <w:rFonts w:cs="Arial"/>
          <w:spacing w:val="-1"/>
          <w:szCs w:val="20"/>
        </w:rPr>
        <w:t>a</w:t>
      </w:r>
      <w:r w:rsidRPr="00DD177C">
        <w:rPr>
          <w:rFonts w:cs="Arial"/>
          <w:szCs w:val="20"/>
        </w:rPr>
        <w:t>ve</w:t>
      </w:r>
      <w:r w:rsidRPr="00DD177C">
        <w:rPr>
          <w:rFonts w:cs="Arial"/>
          <w:spacing w:val="-1"/>
          <w:szCs w:val="20"/>
        </w:rPr>
        <w:t xml:space="preserve"> </w:t>
      </w:r>
      <w:r w:rsidRPr="00DD177C">
        <w:rPr>
          <w:rFonts w:cs="Arial"/>
          <w:szCs w:val="20"/>
        </w:rPr>
        <w:t>b</w:t>
      </w:r>
      <w:r w:rsidRPr="00DD177C">
        <w:rPr>
          <w:rFonts w:cs="Arial"/>
          <w:spacing w:val="1"/>
          <w:szCs w:val="20"/>
        </w:rPr>
        <w:t>e</w:t>
      </w:r>
      <w:r w:rsidRPr="00DD177C">
        <w:rPr>
          <w:rFonts w:cs="Arial"/>
          <w:spacing w:val="-1"/>
          <w:szCs w:val="20"/>
        </w:rPr>
        <w:t>e</w:t>
      </w:r>
      <w:r w:rsidRPr="00DD177C">
        <w:rPr>
          <w:rFonts w:cs="Arial"/>
          <w:szCs w:val="20"/>
        </w:rPr>
        <w:t>n miti</w:t>
      </w:r>
      <w:r w:rsidRPr="00DD177C">
        <w:rPr>
          <w:rFonts w:cs="Arial"/>
          <w:spacing w:val="-2"/>
          <w:szCs w:val="20"/>
        </w:rPr>
        <w:t>g</w:t>
      </w:r>
      <w:r w:rsidRPr="00DD177C">
        <w:rPr>
          <w:rFonts w:cs="Arial"/>
          <w:spacing w:val="-1"/>
          <w:szCs w:val="20"/>
        </w:rPr>
        <w:t>a</w:t>
      </w:r>
      <w:r w:rsidRPr="00DD177C">
        <w:rPr>
          <w:rFonts w:cs="Arial"/>
          <w:spacing w:val="3"/>
          <w:szCs w:val="20"/>
        </w:rPr>
        <w:t>t</w:t>
      </w:r>
      <w:r w:rsidRPr="00DD177C">
        <w:rPr>
          <w:rFonts w:cs="Arial"/>
          <w:spacing w:val="-1"/>
          <w:szCs w:val="20"/>
        </w:rPr>
        <w:t>e</w:t>
      </w:r>
      <w:r w:rsidRPr="00DD177C">
        <w:rPr>
          <w:rFonts w:cs="Arial"/>
          <w:szCs w:val="20"/>
        </w:rPr>
        <w:t>d as outlined in t</w:t>
      </w:r>
      <w:r w:rsidRPr="00DD177C">
        <w:rPr>
          <w:rFonts w:cs="Arial"/>
          <w:spacing w:val="2"/>
          <w:szCs w:val="20"/>
        </w:rPr>
        <w:t>h</w:t>
      </w:r>
      <w:r w:rsidRPr="00DD177C">
        <w:rPr>
          <w:rFonts w:cs="Arial"/>
          <w:szCs w:val="20"/>
        </w:rPr>
        <w:t>e</w:t>
      </w:r>
      <w:r w:rsidRPr="00DD177C">
        <w:rPr>
          <w:rFonts w:cs="Arial"/>
          <w:spacing w:val="-2"/>
          <w:szCs w:val="20"/>
        </w:rPr>
        <w:t xml:space="preserve"> following Management </w:t>
      </w:r>
      <w:r w:rsidRPr="00DD177C">
        <w:rPr>
          <w:rFonts w:cs="Arial"/>
          <w:szCs w:val="20"/>
        </w:rPr>
        <w:t>P</w:t>
      </w:r>
      <w:r w:rsidRPr="00DD177C">
        <w:rPr>
          <w:rFonts w:cs="Arial"/>
          <w:spacing w:val="3"/>
          <w:szCs w:val="20"/>
        </w:rPr>
        <w:t>l</w:t>
      </w:r>
      <w:r w:rsidRPr="00DD177C">
        <w:rPr>
          <w:rFonts w:cs="Arial"/>
          <w:spacing w:val="1"/>
          <w:szCs w:val="20"/>
        </w:rPr>
        <w:t>a</w:t>
      </w:r>
      <w:r w:rsidR="001A5BAC">
        <w:rPr>
          <w:rFonts w:cs="Arial"/>
          <w:szCs w:val="20"/>
        </w:rPr>
        <w:t>n.</w:t>
      </w:r>
    </w:p>
    <w:p w14:paraId="3D14B686" w14:textId="2550CA67" w:rsidR="00476ADC" w:rsidRPr="001A5BAC" w:rsidRDefault="00476ADC" w:rsidP="00203003">
      <w:pPr>
        <w:spacing w:before="29" w:after="0"/>
        <w:rPr>
          <w:rFonts w:cs="Arial"/>
          <w:szCs w:val="20"/>
        </w:rPr>
      </w:pPr>
    </w:p>
    <w:tbl>
      <w:tblPr>
        <w:tblStyle w:val="TableGrid"/>
        <w:tblW w:w="0" w:type="auto"/>
        <w:tblLook w:val="04A0" w:firstRow="1" w:lastRow="0" w:firstColumn="1" w:lastColumn="0" w:noHBand="0" w:noVBand="1"/>
      </w:tblPr>
      <w:tblGrid>
        <w:gridCol w:w="10070"/>
      </w:tblGrid>
      <w:tr w:rsidR="001A5BAC" w14:paraId="0DBC07B2" w14:textId="77777777" w:rsidTr="001A5BAC">
        <w:trPr>
          <w:trHeight w:val="161"/>
        </w:trPr>
        <w:tc>
          <w:tcPr>
            <w:tcW w:w="10070" w:type="dxa"/>
            <w:tcBorders>
              <w:top w:val="nil"/>
              <w:left w:val="nil"/>
              <w:right w:val="nil"/>
            </w:tcBorders>
          </w:tcPr>
          <w:p w14:paraId="4CB66E8D" w14:textId="2771A9E9" w:rsidR="001A5BAC" w:rsidRPr="001A5BAC" w:rsidRDefault="001A5BAC" w:rsidP="00203003">
            <w:pPr>
              <w:spacing w:before="29" w:after="0"/>
              <w:rPr>
                <w:rFonts w:cs="Arial"/>
                <w:szCs w:val="20"/>
              </w:rPr>
            </w:pPr>
            <w:r w:rsidRPr="001A5BAC">
              <w:rPr>
                <w:rFonts w:cs="Arial"/>
                <w:b/>
                <w:szCs w:val="20"/>
              </w:rPr>
              <w:t>Management Plan</w:t>
            </w:r>
            <w:r w:rsidRPr="001A5BAC">
              <w:rPr>
                <w:rFonts w:cs="Arial"/>
                <w:szCs w:val="20"/>
              </w:rPr>
              <w:t>:</w:t>
            </w:r>
          </w:p>
        </w:tc>
      </w:tr>
      <w:tr w:rsidR="001A5BAC" w14:paraId="466FA90D" w14:textId="77777777" w:rsidTr="00B9231F">
        <w:trPr>
          <w:trHeight w:val="5075"/>
        </w:trPr>
        <w:tc>
          <w:tcPr>
            <w:tcW w:w="10070" w:type="dxa"/>
          </w:tcPr>
          <w:p w14:paraId="406038CB" w14:textId="22163D7E" w:rsidR="001A5BAC" w:rsidRDefault="001A5BAC" w:rsidP="001A5BAC">
            <w:pPr>
              <w:spacing w:before="29" w:after="0"/>
              <w:rPr>
                <w:rFonts w:cs="Arial"/>
                <w:szCs w:val="20"/>
              </w:rPr>
            </w:pPr>
            <w:r>
              <w:rPr>
                <w:rFonts w:cs="Arial"/>
                <w:i/>
                <w:szCs w:val="20"/>
              </w:rPr>
              <w:t>[D</w:t>
            </w:r>
            <w:r w:rsidRPr="00DD177C">
              <w:rPr>
                <w:rFonts w:cs="Arial"/>
                <w:i/>
                <w:szCs w:val="20"/>
              </w:rPr>
              <w:t>escribe the Management Plan</w:t>
            </w:r>
            <w:r>
              <w:rPr>
                <w:rFonts w:cs="Arial"/>
                <w:i/>
                <w:szCs w:val="20"/>
              </w:rPr>
              <w:t>, o</w:t>
            </w:r>
            <w:r w:rsidRPr="00DD177C">
              <w:rPr>
                <w:rFonts w:cs="Arial"/>
                <w:i/>
                <w:szCs w:val="20"/>
              </w:rPr>
              <w:t>r indicate that a separate sheet describing the Management Plan is attached</w:t>
            </w:r>
            <w:r>
              <w:rPr>
                <w:rFonts w:cs="Arial"/>
                <w:i/>
                <w:szCs w:val="20"/>
              </w:rPr>
              <w:t>.]</w:t>
            </w:r>
          </w:p>
        </w:tc>
      </w:tr>
    </w:tbl>
    <w:p w14:paraId="60D24A27" w14:textId="77777777" w:rsidR="00476ADC" w:rsidRPr="00DD177C" w:rsidRDefault="00476ADC" w:rsidP="00203003">
      <w:pPr>
        <w:spacing w:before="7" w:after="0" w:line="220" w:lineRule="exact"/>
        <w:rPr>
          <w:rFonts w:cs="Arial"/>
          <w:szCs w:val="20"/>
        </w:rPr>
      </w:pPr>
    </w:p>
    <w:p w14:paraId="373AB1C6" w14:textId="04E991D5" w:rsidR="00476ADC" w:rsidRPr="00DD177C" w:rsidRDefault="00476ADC" w:rsidP="00B9231F">
      <w:r w:rsidRPr="00DD177C">
        <w:t xml:space="preserve">The resident/fellow's original appointment, or continuing appointment, if applicable, shall be </w:t>
      </w:r>
      <w:r w:rsidRPr="00DD177C">
        <w:rPr>
          <w:spacing w:val="-1"/>
        </w:rPr>
        <w:t>c</w:t>
      </w:r>
      <w:r w:rsidRPr="00DD177C">
        <w:t>ontin</w:t>
      </w:r>
      <w:r w:rsidRPr="00DD177C">
        <w:rPr>
          <w:spacing w:val="-2"/>
        </w:rPr>
        <w:t>g</w:t>
      </w:r>
      <w:r w:rsidRPr="00DD177C">
        <w:rPr>
          <w:spacing w:val="-1"/>
        </w:rPr>
        <w:t>e</w:t>
      </w:r>
      <w:r w:rsidRPr="00DD177C">
        <w:t>nt upon approval of the Management Plan and adherence to the r</w:t>
      </w:r>
      <w:r w:rsidR="001A5BAC">
        <w:t xml:space="preserve">equirements contained therein. </w:t>
      </w:r>
      <w:r w:rsidRPr="00DD177C">
        <w:t>Once the Management Pl</w:t>
      </w:r>
      <w:r w:rsidRPr="00DD177C">
        <w:rPr>
          <w:spacing w:val="-1"/>
        </w:rPr>
        <w:t>a</w:t>
      </w:r>
      <w:r w:rsidRPr="00DD177C">
        <w:t xml:space="preserve">n has been submitted to the Program Director, </w:t>
      </w:r>
      <w:r w:rsidRPr="00DD177C">
        <w:rPr>
          <w:spacing w:val="-1"/>
        </w:rPr>
        <w:t>education or training, or continuation thereof, if applicable,</w:t>
      </w:r>
      <w:r w:rsidRPr="00DD177C">
        <w:t xml:space="preserve"> may be </w:t>
      </w:r>
      <w:r w:rsidRPr="00DD177C">
        <w:rPr>
          <w:spacing w:val="-1"/>
        </w:rPr>
        <w:t>a</w:t>
      </w:r>
      <w:r w:rsidRPr="00DD177C">
        <w:t>pp</w:t>
      </w:r>
      <w:r w:rsidRPr="00DD177C">
        <w:rPr>
          <w:spacing w:val="-1"/>
        </w:rPr>
        <w:t>r</w:t>
      </w:r>
      <w:r w:rsidRPr="00DD177C">
        <w:rPr>
          <w:spacing w:val="2"/>
        </w:rPr>
        <w:t>o</w:t>
      </w:r>
      <w:r w:rsidRPr="00DD177C">
        <w:t>v</w:t>
      </w:r>
      <w:r w:rsidRPr="00DD177C">
        <w:rPr>
          <w:spacing w:val="-1"/>
        </w:rPr>
        <w:t>e</w:t>
      </w:r>
      <w:r w:rsidR="00B9231F">
        <w:t>d.</w:t>
      </w:r>
      <w:r w:rsidRPr="00DD177C">
        <w:t xml:space="preserve"> The Management Pl</w:t>
      </w:r>
      <w:r w:rsidRPr="00DD177C">
        <w:rPr>
          <w:spacing w:val="-1"/>
        </w:rPr>
        <w:t>a</w:t>
      </w:r>
      <w:r w:rsidRPr="00DD177C">
        <w:t>n will be</w:t>
      </w:r>
      <w:r w:rsidRPr="00DD177C">
        <w:rPr>
          <w:spacing w:val="-1"/>
        </w:rPr>
        <w:t xml:space="preserve"> re</w:t>
      </w:r>
      <w:r w:rsidRPr="00DD177C">
        <w:t>vi</w:t>
      </w:r>
      <w:r w:rsidRPr="00DD177C">
        <w:rPr>
          <w:spacing w:val="-1"/>
        </w:rPr>
        <w:t>e</w:t>
      </w:r>
      <w:r w:rsidRPr="00DD177C">
        <w:rPr>
          <w:spacing w:val="2"/>
        </w:rPr>
        <w:t>w</w:t>
      </w:r>
      <w:r w:rsidRPr="00DD177C">
        <w:rPr>
          <w:spacing w:val="-1"/>
        </w:rPr>
        <w:t>e</w:t>
      </w:r>
      <w:r w:rsidRPr="00DD177C">
        <w:t xml:space="preserve">d at least annually </w:t>
      </w:r>
      <w:r w:rsidRPr="00DD177C">
        <w:rPr>
          <w:spacing w:val="-1"/>
        </w:rPr>
        <w:t>a</w:t>
      </w:r>
      <w:r w:rsidRPr="00DD177C">
        <w:t>nd may be mod</w:t>
      </w:r>
      <w:r w:rsidRPr="00DD177C">
        <w:rPr>
          <w:spacing w:val="3"/>
        </w:rPr>
        <w:t>i</w:t>
      </w:r>
      <w:r w:rsidRPr="00DD177C">
        <w:rPr>
          <w:spacing w:val="-1"/>
        </w:rPr>
        <w:t>f</w:t>
      </w:r>
      <w:r w:rsidRPr="00DD177C">
        <w:t>i</w:t>
      </w:r>
      <w:r w:rsidRPr="00DD177C">
        <w:rPr>
          <w:spacing w:val="-1"/>
        </w:rPr>
        <w:t>e</w:t>
      </w:r>
      <w:r w:rsidRPr="00DD177C">
        <w:t xml:space="preserve">d by department leadership, </w:t>
      </w:r>
      <w:r w:rsidRPr="00DD177C">
        <w:rPr>
          <w:spacing w:val="-1"/>
        </w:rPr>
        <w:t>a</w:t>
      </w:r>
      <w:r w:rsidRPr="00DD177C">
        <w:t>s n</w:t>
      </w:r>
      <w:r w:rsidRPr="00DD177C">
        <w:rPr>
          <w:spacing w:val="1"/>
        </w:rPr>
        <w:t>e</w:t>
      </w:r>
      <w:r w:rsidRPr="00DD177C">
        <w:rPr>
          <w:spacing w:val="-1"/>
        </w:rPr>
        <w:t>ce</w:t>
      </w:r>
      <w:r w:rsidRPr="00DD177C">
        <w:t>ss</w:t>
      </w:r>
      <w:r w:rsidRPr="00DD177C">
        <w:rPr>
          <w:spacing w:val="-1"/>
        </w:rPr>
        <w:t>a</w:t>
      </w:r>
      <w:r w:rsidRPr="00DD177C">
        <w:rPr>
          <w:spacing w:val="4"/>
        </w:rPr>
        <w:t>r</w:t>
      </w:r>
      <w:r w:rsidRPr="00DD177C">
        <w:rPr>
          <w:spacing w:val="-5"/>
        </w:rPr>
        <w:t>y</w:t>
      </w:r>
      <w:r w:rsidRPr="00DD177C">
        <w:t>. Failure by either of the parties in a familial or consensual relationship to adhere to the Management Plan may result in a change of status to one or both parties.</w:t>
      </w:r>
    </w:p>
    <w:p w14:paraId="07D23BA0" w14:textId="05F7586E" w:rsidR="00B9231F" w:rsidRDefault="00B9231F">
      <w:pPr>
        <w:spacing w:after="0"/>
        <w:rPr>
          <w:rFonts w:cs="Arial"/>
          <w:szCs w:val="20"/>
        </w:rPr>
      </w:pPr>
      <w:r>
        <w:rPr>
          <w:rFonts w:cs="Arial"/>
          <w:szCs w:val="20"/>
        </w:rPr>
        <w:br w:type="page"/>
      </w:r>
    </w:p>
    <w:p w14:paraId="274618DB" w14:textId="11CB9ED1" w:rsidR="00476ADC" w:rsidRDefault="00476ADC" w:rsidP="00B9231F">
      <w:pPr>
        <w:keepNext/>
        <w:spacing w:after="0" w:line="271" w:lineRule="exact"/>
        <w:ind w:right="-14"/>
        <w:rPr>
          <w:rFonts w:cs="Arial"/>
          <w:i/>
          <w:position w:val="-1"/>
          <w:szCs w:val="20"/>
        </w:rPr>
      </w:pPr>
      <w:r w:rsidRPr="002E007D">
        <w:rPr>
          <w:rFonts w:cs="Arial"/>
          <w:b/>
          <w:spacing w:val="1"/>
          <w:position w:val="-1"/>
          <w:szCs w:val="20"/>
          <w:u w:val="single"/>
        </w:rPr>
        <w:lastRenderedPageBreak/>
        <w:t>Directions</w:t>
      </w:r>
      <w:r w:rsidRPr="002E007D">
        <w:rPr>
          <w:rFonts w:cs="Arial"/>
          <w:spacing w:val="1"/>
          <w:position w:val="-1"/>
          <w:szCs w:val="20"/>
        </w:rPr>
        <w:t>:</w:t>
      </w:r>
      <w:r w:rsidRPr="00DD177C">
        <w:rPr>
          <w:rFonts w:cs="Arial"/>
          <w:spacing w:val="1"/>
          <w:position w:val="-1"/>
          <w:szCs w:val="20"/>
        </w:rPr>
        <w:t xml:space="preserve"> </w:t>
      </w:r>
      <w:r w:rsidRPr="00DD177C">
        <w:rPr>
          <w:rFonts w:cs="Arial"/>
          <w:i/>
          <w:spacing w:val="1"/>
          <w:position w:val="-1"/>
          <w:szCs w:val="20"/>
        </w:rPr>
        <w:t>(C</w:t>
      </w:r>
      <w:r w:rsidRPr="00DD177C">
        <w:rPr>
          <w:rFonts w:cs="Arial"/>
          <w:i/>
          <w:position w:val="-1"/>
          <w:szCs w:val="20"/>
        </w:rPr>
        <w:t>h</w:t>
      </w:r>
      <w:r w:rsidRPr="00DD177C">
        <w:rPr>
          <w:rFonts w:cs="Arial"/>
          <w:i/>
          <w:spacing w:val="-1"/>
          <w:position w:val="-1"/>
          <w:szCs w:val="20"/>
        </w:rPr>
        <w:t>ec</w:t>
      </w:r>
      <w:r w:rsidRPr="00DD177C">
        <w:rPr>
          <w:rFonts w:cs="Arial"/>
          <w:i/>
          <w:position w:val="-1"/>
          <w:szCs w:val="20"/>
        </w:rPr>
        <w:t>k applicable categories.)</w:t>
      </w:r>
    </w:p>
    <w:p w14:paraId="22FCE137" w14:textId="77777777" w:rsidR="00B9231F" w:rsidRPr="00DD177C" w:rsidRDefault="00B9231F" w:rsidP="00B9231F">
      <w:pPr>
        <w:keepNext/>
        <w:spacing w:after="0" w:line="271" w:lineRule="exact"/>
        <w:ind w:right="-14"/>
        <w:rPr>
          <w:rFonts w:cs="Arial"/>
          <w:position w:val="-1"/>
          <w:szCs w:val="20"/>
        </w:rPr>
      </w:pPr>
    </w:p>
    <w:p w14:paraId="3E240541" w14:textId="498C9579" w:rsidR="00476ADC" w:rsidRPr="00203003" w:rsidRDefault="002E007D" w:rsidP="00B9231F">
      <w:pPr>
        <w:tabs>
          <w:tab w:val="left" w:pos="720"/>
        </w:tabs>
        <w:ind w:left="720" w:hanging="720"/>
      </w:pPr>
      <w:r>
        <w:rPr>
          <w:u w:val="single"/>
        </w:rPr>
        <w:t>        </w:t>
      </w:r>
      <w:r w:rsidR="00B9231F">
        <w:tab/>
      </w:r>
      <w:r w:rsidR="00476ADC" w:rsidRPr="00203003">
        <w:t>To the extent possible, the faculty member's, or senior resident/fellow's, direct supervisory responsibility regarding the resident/fellow with whom a familial or consensual relationship exists is limited to the scope of the ACGME program requirements, which shall be determined by the Program Director, Chair, and/or Associate Dean for GME and Resident Affairs.</w:t>
      </w:r>
    </w:p>
    <w:p w14:paraId="6AE98DF9" w14:textId="7155AA47" w:rsidR="00476ADC" w:rsidRPr="00203003" w:rsidRDefault="002E007D" w:rsidP="00B9231F">
      <w:pPr>
        <w:tabs>
          <w:tab w:val="left" w:pos="720"/>
        </w:tabs>
        <w:ind w:left="720" w:hanging="720"/>
      </w:pPr>
      <w:r>
        <w:rPr>
          <w:u w:val="single"/>
        </w:rPr>
        <w:t>        </w:t>
      </w:r>
      <w:r>
        <w:tab/>
      </w:r>
      <w:r w:rsidR="00476ADC" w:rsidRPr="00203003">
        <w:t>The faculty member, or senior resident/fellow, shall not participate in the evaluation or clinical competency review of the resident/fellow with whom a familial or consensual relationship exists.  Nor shall the resident/fellow evaluate anonymously, or otherwise, the faculty member, or senior resident/fellow, with whom a familial or consensual relationship exists.</w:t>
      </w:r>
    </w:p>
    <w:p w14:paraId="02DD6B91" w14:textId="0466C8E8" w:rsidR="00476ADC" w:rsidRPr="00B9231F" w:rsidRDefault="002E007D" w:rsidP="00B9231F">
      <w:pPr>
        <w:tabs>
          <w:tab w:val="left" w:pos="720"/>
        </w:tabs>
        <w:ind w:left="720" w:hanging="720"/>
      </w:pPr>
      <w:r>
        <w:rPr>
          <w:u w:val="single"/>
        </w:rPr>
        <w:t>        </w:t>
      </w:r>
      <w:r>
        <w:tab/>
      </w:r>
      <w:r w:rsidR="00476ADC" w:rsidRPr="00B9231F">
        <w:t>The faculty member, or senior resident/fellow, who has a familial or consensual relationship with a resident/fellow, shall not participate in promotion or disciplinary action decisions regarding the resident/fellow.</w:t>
      </w:r>
    </w:p>
    <w:p w14:paraId="1EA9CF64" w14:textId="15C92303" w:rsidR="00476ADC" w:rsidRDefault="002E007D" w:rsidP="00B9231F">
      <w:pPr>
        <w:tabs>
          <w:tab w:val="left" w:pos="720"/>
        </w:tabs>
        <w:ind w:left="720" w:hanging="720"/>
      </w:pPr>
      <w:r>
        <w:rPr>
          <w:u w:val="single"/>
        </w:rPr>
        <w:t>        </w:t>
      </w:r>
      <w:r>
        <w:tab/>
      </w:r>
      <w:r w:rsidR="00476ADC" w:rsidRPr="00B9231F">
        <w:t>In all other situations that may present a conflict of interest on the part of either of the parties, they agree they have an obligation to inform the GME Program Director, who shall determine how the potential conflict of interest shall be addressed.</w:t>
      </w:r>
    </w:p>
    <w:p w14:paraId="10599BBD" w14:textId="77777777" w:rsidR="002E007D" w:rsidRPr="00B9231F" w:rsidRDefault="002E007D" w:rsidP="00B9231F">
      <w:pPr>
        <w:tabs>
          <w:tab w:val="left" w:pos="720"/>
        </w:tabs>
        <w:ind w:left="720" w:hanging="720"/>
      </w:pPr>
    </w:p>
    <w:tbl>
      <w:tblPr>
        <w:tblStyle w:val="TableGrid"/>
        <w:tblW w:w="0" w:type="auto"/>
        <w:tblLook w:val="04A0" w:firstRow="1" w:lastRow="0" w:firstColumn="1" w:lastColumn="0" w:noHBand="0" w:noVBand="1"/>
      </w:tblPr>
      <w:tblGrid>
        <w:gridCol w:w="6110"/>
        <w:gridCol w:w="630"/>
        <w:gridCol w:w="3330"/>
      </w:tblGrid>
      <w:tr w:rsidR="00A01BA9" w14:paraId="34BF4B74" w14:textId="77777777" w:rsidTr="00A01BA9">
        <w:tc>
          <w:tcPr>
            <w:tcW w:w="10070" w:type="dxa"/>
            <w:gridSpan w:val="3"/>
            <w:tcBorders>
              <w:top w:val="nil"/>
              <w:left w:val="nil"/>
              <w:bottom w:val="nil"/>
              <w:right w:val="nil"/>
            </w:tcBorders>
          </w:tcPr>
          <w:p w14:paraId="5E9C7EF4" w14:textId="6598706A" w:rsidR="00A01BA9" w:rsidRDefault="00A01BA9" w:rsidP="00A01BA9">
            <w:pPr>
              <w:spacing w:after="0"/>
              <w:rPr>
                <w:rFonts w:cs="Arial"/>
                <w:szCs w:val="20"/>
              </w:rPr>
            </w:pPr>
            <w:r w:rsidRPr="00DD177C">
              <w:rPr>
                <w:rFonts w:cs="Arial"/>
                <w:b/>
                <w:spacing w:val="3"/>
                <w:position w:val="-1"/>
                <w:szCs w:val="20"/>
              </w:rPr>
              <w:t>S</w:t>
            </w:r>
            <w:r w:rsidRPr="00DD177C">
              <w:rPr>
                <w:rFonts w:cs="Arial"/>
                <w:b/>
                <w:spacing w:val="-6"/>
                <w:position w:val="-1"/>
                <w:szCs w:val="20"/>
              </w:rPr>
              <w:t>I</w:t>
            </w:r>
            <w:r w:rsidRPr="00DD177C">
              <w:rPr>
                <w:rFonts w:cs="Arial"/>
                <w:b/>
                <w:position w:val="-1"/>
                <w:szCs w:val="20"/>
              </w:rPr>
              <w:t>G</w:t>
            </w:r>
            <w:r w:rsidRPr="00DD177C">
              <w:rPr>
                <w:rFonts w:cs="Arial"/>
                <w:b/>
                <w:spacing w:val="2"/>
                <w:position w:val="-1"/>
                <w:szCs w:val="20"/>
              </w:rPr>
              <w:t>N</w:t>
            </w:r>
            <w:r w:rsidRPr="00DD177C">
              <w:rPr>
                <w:rFonts w:cs="Arial"/>
                <w:b/>
                <w:position w:val="-1"/>
                <w:szCs w:val="20"/>
              </w:rPr>
              <w:t>ATU</w:t>
            </w:r>
            <w:r w:rsidRPr="00DD177C">
              <w:rPr>
                <w:rFonts w:cs="Arial"/>
                <w:b/>
                <w:spacing w:val="1"/>
                <w:position w:val="-1"/>
                <w:szCs w:val="20"/>
              </w:rPr>
              <w:t>R</w:t>
            </w:r>
            <w:r w:rsidRPr="00DD177C">
              <w:rPr>
                <w:rFonts w:cs="Arial"/>
                <w:b/>
                <w:position w:val="-1"/>
                <w:szCs w:val="20"/>
              </w:rPr>
              <w:t>E</w:t>
            </w:r>
            <w:r w:rsidRPr="00DD177C">
              <w:rPr>
                <w:rFonts w:cs="Arial"/>
                <w:b/>
                <w:spacing w:val="1"/>
                <w:position w:val="-1"/>
                <w:szCs w:val="20"/>
              </w:rPr>
              <w:t>S</w:t>
            </w:r>
            <w:r w:rsidRPr="00DD177C">
              <w:rPr>
                <w:rFonts w:cs="Arial"/>
                <w:b/>
                <w:position w:val="-1"/>
                <w:szCs w:val="20"/>
              </w:rPr>
              <w:t>:</w:t>
            </w:r>
          </w:p>
        </w:tc>
      </w:tr>
      <w:tr w:rsidR="00A01BA9" w14:paraId="086DBA57" w14:textId="77777777" w:rsidTr="00A01BA9">
        <w:trPr>
          <w:trHeight w:val="720"/>
        </w:trPr>
        <w:tc>
          <w:tcPr>
            <w:tcW w:w="6110" w:type="dxa"/>
            <w:tcBorders>
              <w:top w:val="nil"/>
              <w:left w:val="nil"/>
              <w:bottom w:val="single" w:sz="4" w:space="0" w:color="auto"/>
              <w:right w:val="nil"/>
            </w:tcBorders>
          </w:tcPr>
          <w:p w14:paraId="453A8173" w14:textId="77777777" w:rsidR="00A01BA9" w:rsidRDefault="00A01BA9" w:rsidP="00A01BA9">
            <w:pPr>
              <w:spacing w:after="0"/>
              <w:rPr>
                <w:rFonts w:cs="Arial"/>
                <w:szCs w:val="20"/>
              </w:rPr>
            </w:pPr>
          </w:p>
        </w:tc>
        <w:tc>
          <w:tcPr>
            <w:tcW w:w="630" w:type="dxa"/>
            <w:tcBorders>
              <w:top w:val="nil"/>
              <w:left w:val="nil"/>
              <w:bottom w:val="nil"/>
              <w:right w:val="nil"/>
            </w:tcBorders>
          </w:tcPr>
          <w:p w14:paraId="70850233" w14:textId="77777777" w:rsidR="00A01BA9" w:rsidRDefault="00A01BA9" w:rsidP="00A01BA9">
            <w:pPr>
              <w:spacing w:after="0"/>
              <w:rPr>
                <w:rFonts w:cs="Arial"/>
                <w:szCs w:val="20"/>
              </w:rPr>
            </w:pPr>
          </w:p>
        </w:tc>
        <w:tc>
          <w:tcPr>
            <w:tcW w:w="3330" w:type="dxa"/>
            <w:tcBorders>
              <w:top w:val="nil"/>
              <w:left w:val="nil"/>
              <w:bottom w:val="single" w:sz="4" w:space="0" w:color="auto"/>
              <w:right w:val="nil"/>
            </w:tcBorders>
          </w:tcPr>
          <w:p w14:paraId="39B24E2C" w14:textId="77777777" w:rsidR="00A01BA9" w:rsidRDefault="00A01BA9" w:rsidP="00A01BA9">
            <w:pPr>
              <w:spacing w:after="0"/>
              <w:rPr>
                <w:rFonts w:cs="Arial"/>
                <w:szCs w:val="20"/>
              </w:rPr>
            </w:pPr>
          </w:p>
        </w:tc>
      </w:tr>
      <w:tr w:rsidR="00A01BA9" w14:paraId="5FB6EFEC" w14:textId="77777777" w:rsidTr="00A01BA9">
        <w:tc>
          <w:tcPr>
            <w:tcW w:w="6110" w:type="dxa"/>
            <w:tcBorders>
              <w:top w:val="single" w:sz="4" w:space="0" w:color="auto"/>
              <w:left w:val="nil"/>
              <w:bottom w:val="nil"/>
              <w:right w:val="nil"/>
            </w:tcBorders>
          </w:tcPr>
          <w:p w14:paraId="3025C86A" w14:textId="081F276D" w:rsidR="00A01BA9" w:rsidRDefault="00A01BA9" w:rsidP="00A01BA9">
            <w:pPr>
              <w:spacing w:after="0"/>
              <w:rPr>
                <w:rFonts w:cs="Arial"/>
                <w:szCs w:val="20"/>
              </w:rPr>
            </w:pPr>
            <w:r>
              <w:rPr>
                <w:rFonts w:cs="Arial"/>
                <w:szCs w:val="20"/>
              </w:rPr>
              <w:t>Resident/Fellow</w:t>
            </w:r>
          </w:p>
        </w:tc>
        <w:tc>
          <w:tcPr>
            <w:tcW w:w="630" w:type="dxa"/>
            <w:tcBorders>
              <w:top w:val="nil"/>
              <w:left w:val="nil"/>
              <w:bottom w:val="nil"/>
              <w:right w:val="nil"/>
            </w:tcBorders>
          </w:tcPr>
          <w:p w14:paraId="34864614" w14:textId="77777777" w:rsidR="00A01BA9" w:rsidRDefault="00A01BA9" w:rsidP="00A01BA9">
            <w:pPr>
              <w:spacing w:after="0"/>
              <w:rPr>
                <w:rFonts w:cs="Arial"/>
                <w:szCs w:val="20"/>
              </w:rPr>
            </w:pPr>
          </w:p>
        </w:tc>
        <w:tc>
          <w:tcPr>
            <w:tcW w:w="3330" w:type="dxa"/>
            <w:tcBorders>
              <w:top w:val="single" w:sz="4" w:space="0" w:color="auto"/>
              <w:left w:val="nil"/>
              <w:bottom w:val="nil"/>
              <w:right w:val="nil"/>
            </w:tcBorders>
          </w:tcPr>
          <w:p w14:paraId="1E3B3041" w14:textId="2E382949" w:rsidR="00A01BA9" w:rsidRDefault="00A01BA9" w:rsidP="00A01BA9">
            <w:pPr>
              <w:spacing w:after="0"/>
              <w:rPr>
                <w:rFonts w:cs="Arial"/>
                <w:szCs w:val="20"/>
              </w:rPr>
            </w:pPr>
            <w:r>
              <w:rPr>
                <w:rFonts w:cs="Arial"/>
                <w:szCs w:val="20"/>
              </w:rPr>
              <w:t>Date</w:t>
            </w:r>
          </w:p>
        </w:tc>
      </w:tr>
      <w:tr w:rsidR="00A01BA9" w14:paraId="584D0B1C" w14:textId="77777777" w:rsidTr="00A01BA9">
        <w:trPr>
          <w:trHeight w:val="720"/>
        </w:trPr>
        <w:tc>
          <w:tcPr>
            <w:tcW w:w="6110" w:type="dxa"/>
            <w:tcBorders>
              <w:top w:val="nil"/>
              <w:left w:val="nil"/>
              <w:bottom w:val="single" w:sz="4" w:space="0" w:color="auto"/>
              <w:right w:val="nil"/>
            </w:tcBorders>
          </w:tcPr>
          <w:p w14:paraId="12915214" w14:textId="77777777" w:rsidR="00A01BA9" w:rsidRDefault="00A01BA9" w:rsidP="00A01BA9">
            <w:pPr>
              <w:spacing w:after="0"/>
              <w:rPr>
                <w:rFonts w:cs="Arial"/>
                <w:szCs w:val="20"/>
              </w:rPr>
            </w:pPr>
          </w:p>
        </w:tc>
        <w:tc>
          <w:tcPr>
            <w:tcW w:w="630" w:type="dxa"/>
            <w:tcBorders>
              <w:top w:val="nil"/>
              <w:left w:val="nil"/>
              <w:bottom w:val="nil"/>
              <w:right w:val="nil"/>
            </w:tcBorders>
          </w:tcPr>
          <w:p w14:paraId="6C067C11" w14:textId="77777777" w:rsidR="00A01BA9" w:rsidRDefault="00A01BA9" w:rsidP="00A01BA9">
            <w:pPr>
              <w:spacing w:after="0"/>
              <w:rPr>
                <w:rFonts w:cs="Arial"/>
                <w:szCs w:val="20"/>
              </w:rPr>
            </w:pPr>
          </w:p>
        </w:tc>
        <w:tc>
          <w:tcPr>
            <w:tcW w:w="3330" w:type="dxa"/>
            <w:tcBorders>
              <w:top w:val="nil"/>
              <w:left w:val="nil"/>
              <w:bottom w:val="single" w:sz="4" w:space="0" w:color="auto"/>
              <w:right w:val="nil"/>
            </w:tcBorders>
          </w:tcPr>
          <w:p w14:paraId="4FD277DC" w14:textId="77777777" w:rsidR="00A01BA9" w:rsidRDefault="00A01BA9" w:rsidP="00A01BA9">
            <w:pPr>
              <w:spacing w:after="0"/>
              <w:rPr>
                <w:rFonts w:cs="Arial"/>
                <w:szCs w:val="20"/>
              </w:rPr>
            </w:pPr>
          </w:p>
        </w:tc>
      </w:tr>
      <w:tr w:rsidR="00A01BA9" w14:paraId="08598A19" w14:textId="77777777" w:rsidTr="00A01BA9">
        <w:tc>
          <w:tcPr>
            <w:tcW w:w="6110" w:type="dxa"/>
            <w:tcBorders>
              <w:top w:val="single" w:sz="4" w:space="0" w:color="auto"/>
              <w:left w:val="nil"/>
              <w:bottom w:val="nil"/>
              <w:right w:val="nil"/>
            </w:tcBorders>
          </w:tcPr>
          <w:p w14:paraId="676BACC7" w14:textId="6E139382" w:rsidR="00A01BA9" w:rsidRDefault="00A01BA9" w:rsidP="00A01BA9">
            <w:pPr>
              <w:spacing w:after="0"/>
              <w:rPr>
                <w:rFonts w:cs="Arial"/>
                <w:szCs w:val="20"/>
              </w:rPr>
            </w:pPr>
            <w:r>
              <w:rPr>
                <w:rFonts w:cs="Arial"/>
                <w:szCs w:val="20"/>
              </w:rPr>
              <w:t>Faculty/Senior Resident/Fellow</w:t>
            </w:r>
          </w:p>
        </w:tc>
        <w:tc>
          <w:tcPr>
            <w:tcW w:w="630" w:type="dxa"/>
            <w:tcBorders>
              <w:top w:val="nil"/>
              <w:left w:val="nil"/>
              <w:bottom w:val="nil"/>
              <w:right w:val="nil"/>
            </w:tcBorders>
          </w:tcPr>
          <w:p w14:paraId="28D03998" w14:textId="77777777" w:rsidR="00A01BA9" w:rsidRDefault="00A01BA9" w:rsidP="00A01BA9">
            <w:pPr>
              <w:spacing w:after="0"/>
              <w:rPr>
                <w:rFonts w:cs="Arial"/>
                <w:szCs w:val="20"/>
              </w:rPr>
            </w:pPr>
          </w:p>
        </w:tc>
        <w:tc>
          <w:tcPr>
            <w:tcW w:w="3330" w:type="dxa"/>
            <w:tcBorders>
              <w:top w:val="single" w:sz="4" w:space="0" w:color="auto"/>
              <w:left w:val="nil"/>
              <w:bottom w:val="nil"/>
              <w:right w:val="nil"/>
            </w:tcBorders>
          </w:tcPr>
          <w:p w14:paraId="573E33E4" w14:textId="000EC570" w:rsidR="00A01BA9" w:rsidRDefault="00A01BA9" w:rsidP="00A01BA9">
            <w:pPr>
              <w:spacing w:after="0"/>
              <w:rPr>
                <w:rFonts w:cs="Arial"/>
                <w:szCs w:val="20"/>
              </w:rPr>
            </w:pPr>
            <w:r>
              <w:rPr>
                <w:rFonts w:cs="Arial"/>
                <w:szCs w:val="20"/>
              </w:rPr>
              <w:t>Date</w:t>
            </w:r>
          </w:p>
        </w:tc>
      </w:tr>
      <w:tr w:rsidR="00A01BA9" w14:paraId="05B24638" w14:textId="77777777" w:rsidTr="00A01BA9">
        <w:trPr>
          <w:trHeight w:val="720"/>
        </w:trPr>
        <w:tc>
          <w:tcPr>
            <w:tcW w:w="6110" w:type="dxa"/>
            <w:tcBorders>
              <w:top w:val="nil"/>
              <w:left w:val="nil"/>
              <w:bottom w:val="single" w:sz="4" w:space="0" w:color="auto"/>
              <w:right w:val="nil"/>
            </w:tcBorders>
          </w:tcPr>
          <w:p w14:paraId="7B3B0129" w14:textId="77777777" w:rsidR="00A01BA9" w:rsidRDefault="00A01BA9" w:rsidP="00A01BA9">
            <w:pPr>
              <w:spacing w:after="0"/>
              <w:rPr>
                <w:rFonts w:cs="Arial"/>
                <w:szCs w:val="20"/>
              </w:rPr>
            </w:pPr>
          </w:p>
        </w:tc>
        <w:tc>
          <w:tcPr>
            <w:tcW w:w="630" w:type="dxa"/>
            <w:tcBorders>
              <w:top w:val="nil"/>
              <w:left w:val="nil"/>
              <w:bottom w:val="nil"/>
              <w:right w:val="nil"/>
            </w:tcBorders>
          </w:tcPr>
          <w:p w14:paraId="21A88027" w14:textId="77777777" w:rsidR="00A01BA9" w:rsidRDefault="00A01BA9" w:rsidP="00A01BA9">
            <w:pPr>
              <w:spacing w:after="0"/>
              <w:rPr>
                <w:rFonts w:cs="Arial"/>
                <w:szCs w:val="20"/>
              </w:rPr>
            </w:pPr>
          </w:p>
        </w:tc>
        <w:tc>
          <w:tcPr>
            <w:tcW w:w="3330" w:type="dxa"/>
            <w:tcBorders>
              <w:top w:val="nil"/>
              <w:left w:val="nil"/>
              <w:bottom w:val="single" w:sz="4" w:space="0" w:color="auto"/>
              <w:right w:val="nil"/>
            </w:tcBorders>
          </w:tcPr>
          <w:p w14:paraId="58490E31" w14:textId="77777777" w:rsidR="00A01BA9" w:rsidRDefault="00A01BA9" w:rsidP="00A01BA9">
            <w:pPr>
              <w:spacing w:after="0"/>
              <w:rPr>
                <w:rFonts w:cs="Arial"/>
                <w:szCs w:val="20"/>
              </w:rPr>
            </w:pPr>
          </w:p>
        </w:tc>
      </w:tr>
      <w:tr w:rsidR="00A01BA9" w14:paraId="5981D452" w14:textId="77777777" w:rsidTr="00A01BA9">
        <w:tc>
          <w:tcPr>
            <w:tcW w:w="6110" w:type="dxa"/>
            <w:tcBorders>
              <w:top w:val="single" w:sz="4" w:space="0" w:color="auto"/>
              <w:left w:val="nil"/>
              <w:bottom w:val="nil"/>
              <w:right w:val="nil"/>
            </w:tcBorders>
          </w:tcPr>
          <w:p w14:paraId="2A43CB94" w14:textId="64BB2467" w:rsidR="00A01BA9" w:rsidRDefault="00A01BA9" w:rsidP="00A01BA9">
            <w:pPr>
              <w:spacing w:after="0"/>
              <w:rPr>
                <w:rFonts w:cs="Arial"/>
                <w:szCs w:val="20"/>
              </w:rPr>
            </w:pPr>
            <w:r>
              <w:rPr>
                <w:rFonts w:cs="Arial"/>
                <w:szCs w:val="20"/>
              </w:rPr>
              <w:t>Program Director</w:t>
            </w:r>
          </w:p>
        </w:tc>
        <w:tc>
          <w:tcPr>
            <w:tcW w:w="630" w:type="dxa"/>
            <w:tcBorders>
              <w:top w:val="nil"/>
              <w:left w:val="nil"/>
              <w:bottom w:val="nil"/>
              <w:right w:val="nil"/>
            </w:tcBorders>
          </w:tcPr>
          <w:p w14:paraId="05E5C09D" w14:textId="77777777" w:rsidR="00A01BA9" w:rsidRDefault="00A01BA9" w:rsidP="00A01BA9">
            <w:pPr>
              <w:spacing w:after="0"/>
              <w:rPr>
                <w:rFonts w:cs="Arial"/>
                <w:szCs w:val="20"/>
              </w:rPr>
            </w:pPr>
          </w:p>
        </w:tc>
        <w:tc>
          <w:tcPr>
            <w:tcW w:w="3330" w:type="dxa"/>
            <w:tcBorders>
              <w:top w:val="single" w:sz="4" w:space="0" w:color="auto"/>
              <w:left w:val="nil"/>
              <w:bottom w:val="nil"/>
              <w:right w:val="nil"/>
            </w:tcBorders>
          </w:tcPr>
          <w:p w14:paraId="5A1B0453" w14:textId="7A7082B8" w:rsidR="00A01BA9" w:rsidRDefault="00A01BA9" w:rsidP="00A01BA9">
            <w:pPr>
              <w:spacing w:after="0"/>
              <w:rPr>
                <w:rFonts w:cs="Arial"/>
                <w:szCs w:val="20"/>
              </w:rPr>
            </w:pPr>
            <w:r>
              <w:rPr>
                <w:rFonts w:cs="Arial"/>
                <w:szCs w:val="20"/>
              </w:rPr>
              <w:t>Date</w:t>
            </w:r>
          </w:p>
        </w:tc>
      </w:tr>
      <w:tr w:rsidR="00A01BA9" w14:paraId="7059752F" w14:textId="77777777" w:rsidTr="00A01BA9">
        <w:trPr>
          <w:trHeight w:val="720"/>
        </w:trPr>
        <w:tc>
          <w:tcPr>
            <w:tcW w:w="6110" w:type="dxa"/>
            <w:tcBorders>
              <w:top w:val="nil"/>
              <w:left w:val="nil"/>
              <w:bottom w:val="single" w:sz="4" w:space="0" w:color="auto"/>
              <w:right w:val="nil"/>
            </w:tcBorders>
          </w:tcPr>
          <w:p w14:paraId="138777DD" w14:textId="77777777" w:rsidR="00A01BA9" w:rsidRDefault="00A01BA9" w:rsidP="00A01BA9">
            <w:pPr>
              <w:spacing w:after="0"/>
              <w:rPr>
                <w:rFonts w:cs="Arial"/>
                <w:szCs w:val="20"/>
              </w:rPr>
            </w:pPr>
          </w:p>
        </w:tc>
        <w:tc>
          <w:tcPr>
            <w:tcW w:w="630" w:type="dxa"/>
            <w:tcBorders>
              <w:top w:val="nil"/>
              <w:left w:val="nil"/>
              <w:bottom w:val="nil"/>
              <w:right w:val="nil"/>
            </w:tcBorders>
          </w:tcPr>
          <w:p w14:paraId="4F0E10BB" w14:textId="77777777" w:rsidR="00A01BA9" w:rsidRDefault="00A01BA9" w:rsidP="00A01BA9">
            <w:pPr>
              <w:spacing w:after="0"/>
              <w:rPr>
                <w:rFonts w:cs="Arial"/>
                <w:szCs w:val="20"/>
              </w:rPr>
            </w:pPr>
          </w:p>
        </w:tc>
        <w:tc>
          <w:tcPr>
            <w:tcW w:w="3330" w:type="dxa"/>
            <w:tcBorders>
              <w:top w:val="nil"/>
              <w:left w:val="nil"/>
              <w:bottom w:val="single" w:sz="4" w:space="0" w:color="auto"/>
              <w:right w:val="nil"/>
            </w:tcBorders>
          </w:tcPr>
          <w:p w14:paraId="69A4BFA8" w14:textId="77777777" w:rsidR="00A01BA9" w:rsidRDefault="00A01BA9" w:rsidP="00A01BA9">
            <w:pPr>
              <w:spacing w:after="0"/>
              <w:rPr>
                <w:rFonts w:cs="Arial"/>
                <w:szCs w:val="20"/>
              </w:rPr>
            </w:pPr>
          </w:p>
        </w:tc>
      </w:tr>
      <w:tr w:rsidR="00A01BA9" w14:paraId="5E16EFFE" w14:textId="77777777" w:rsidTr="00A01BA9">
        <w:tc>
          <w:tcPr>
            <w:tcW w:w="6110" w:type="dxa"/>
            <w:tcBorders>
              <w:top w:val="single" w:sz="4" w:space="0" w:color="auto"/>
              <w:left w:val="nil"/>
              <w:bottom w:val="nil"/>
              <w:right w:val="nil"/>
            </w:tcBorders>
          </w:tcPr>
          <w:p w14:paraId="3D71E95E" w14:textId="3101CD4C" w:rsidR="00A01BA9" w:rsidRDefault="00A01BA9" w:rsidP="00A01BA9">
            <w:pPr>
              <w:spacing w:after="0"/>
              <w:rPr>
                <w:rFonts w:cs="Arial"/>
                <w:szCs w:val="20"/>
              </w:rPr>
            </w:pPr>
            <w:r>
              <w:rPr>
                <w:rFonts w:cs="Arial"/>
                <w:szCs w:val="20"/>
              </w:rPr>
              <w:t>Chair</w:t>
            </w:r>
          </w:p>
        </w:tc>
        <w:tc>
          <w:tcPr>
            <w:tcW w:w="630" w:type="dxa"/>
            <w:tcBorders>
              <w:top w:val="nil"/>
              <w:left w:val="nil"/>
              <w:bottom w:val="nil"/>
              <w:right w:val="nil"/>
            </w:tcBorders>
          </w:tcPr>
          <w:p w14:paraId="56128387" w14:textId="77777777" w:rsidR="00A01BA9" w:rsidRDefault="00A01BA9" w:rsidP="00A01BA9">
            <w:pPr>
              <w:spacing w:after="0"/>
              <w:rPr>
                <w:rFonts w:cs="Arial"/>
                <w:szCs w:val="20"/>
              </w:rPr>
            </w:pPr>
          </w:p>
        </w:tc>
        <w:tc>
          <w:tcPr>
            <w:tcW w:w="3330" w:type="dxa"/>
            <w:tcBorders>
              <w:top w:val="single" w:sz="4" w:space="0" w:color="auto"/>
              <w:left w:val="nil"/>
              <w:bottom w:val="nil"/>
              <w:right w:val="nil"/>
            </w:tcBorders>
          </w:tcPr>
          <w:p w14:paraId="1F4CBDB8" w14:textId="082CEFDE" w:rsidR="00A01BA9" w:rsidRDefault="00A01BA9" w:rsidP="00A01BA9">
            <w:pPr>
              <w:spacing w:after="0"/>
              <w:rPr>
                <w:rFonts w:cs="Arial"/>
                <w:szCs w:val="20"/>
              </w:rPr>
            </w:pPr>
            <w:r>
              <w:rPr>
                <w:rFonts w:cs="Arial"/>
                <w:szCs w:val="20"/>
              </w:rPr>
              <w:t>Date</w:t>
            </w:r>
          </w:p>
        </w:tc>
      </w:tr>
      <w:tr w:rsidR="00A01BA9" w14:paraId="712A8B3F" w14:textId="77777777" w:rsidTr="00A01BA9">
        <w:trPr>
          <w:trHeight w:val="720"/>
        </w:trPr>
        <w:tc>
          <w:tcPr>
            <w:tcW w:w="6110" w:type="dxa"/>
            <w:tcBorders>
              <w:top w:val="nil"/>
              <w:left w:val="nil"/>
              <w:bottom w:val="single" w:sz="4" w:space="0" w:color="auto"/>
              <w:right w:val="nil"/>
            </w:tcBorders>
          </w:tcPr>
          <w:p w14:paraId="57AC1613" w14:textId="77777777" w:rsidR="00A01BA9" w:rsidRDefault="00A01BA9" w:rsidP="00A01BA9">
            <w:pPr>
              <w:spacing w:after="0"/>
              <w:rPr>
                <w:rFonts w:cs="Arial"/>
                <w:szCs w:val="20"/>
              </w:rPr>
            </w:pPr>
          </w:p>
        </w:tc>
        <w:tc>
          <w:tcPr>
            <w:tcW w:w="630" w:type="dxa"/>
            <w:tcBorders>
              <w:top w:val="nil"/>
              <w:left w:val="nil"/>
              <w:bottom w:val="nil"/>
              <w:right w:val="nil"/>
            </w:tcBorders>
          </w:tcPr>
          <w:p w14:paraId="7FD7C8A4" w14:textId="77777777" w:rsidR="00A01BA9" w:rsidRDefault="00A01BA9" w:rsidP="00A01BA9">
            <w:pPr>
              <w:spacing w:after="0"/>
              <w:rPr>
                <w:rFonts w:cs="Arial"/>
                <w:szCs w:val="20"/>
              </w:rPr>
            </w:pPr>
          </w:p>
        </w:tc>
        <w:tc>
          <w:tcPr>
            <w:tcW w:w="3330" w:type="dxa"/>
            <w:tcBorders>
              <w:top w:val="nil"/>
              <w:left w:val="nil"/>
              <w:bottom w:val="single" w:sz="4" w:space="0" w:color="auto"/>
              <w:right w:val="nil"/>
            </w:tcBorders>
          </w:tcPr>
          <w:p w14:paraId="14393171" w14:textId="77777777" w:rsidR="00A01BA9" w:rsidRDefault="00A01BA9" w:rsidP="00A01BA9">
            <w:pPr>
              <w:spacing w:after="0"/>
              <w:rPr>
                <w:rFonts w:cs="Arial"/>
                <w:szCs w:val="20"/>
              </w:rPr>
            </w:pPr>
          </w:p>
        </w:tc>
      </w:tr>
      <w:tr w:rsidR="00A01BA9" w14:paraId="3D07F186" w14:textId="77777777" w:rsidTr="00A01BA9">
        <w:tc>
          <w:tcPr>
            <w:tcW w:w="6110" w:type="dxa"/>
            <w:tcBorders>
              <w:top w:val="single" w:sz="4" w:space="0" w:color="auto"/>
              <w:left w:val="nil"/>
              <w:bottom w:val="nil"/>
              <w:right w:val="nil"/>
            </w:tcBorders>
          </w:tcPr>
          <w:p w14:paraId="041B0C5F" w14:textId="74C9797E" w:rsidR="00A01BA9" w:rsidRDefault="00A01BA9" w:rsidP="00A01BA9">
            <w:pPr>
              <w:spacing w:after="0"/>
              <w:rPr>
                <w:rFonts w:cs="Arial"/>
                <w:szCs w:val="20"/>
              </w:rPr>
            </w:pPr>
            <w:r>
              <w:rPr>
                <w:rFonts w:cs="Arial"/>
                <w:szCs w:val="20"/>
              </w:rPr>
              <w:t>Regional Dean (if applicable)</w:t>
            </w:r>
          </w:p>
        </w:tc>
        <w:tc>
          <w:tcPr>
            <w:tcW w:w="630" w:type="dxa"/>
            <w:tcBorders>
              <w:top w:val="nil"/>
              <w:left w:val="nil"/>
              <w:bottom w:val="nil"/>
              <w:right w:val="nil"/>
            </w:tcBorders>
          </w:tcPr>
          <w:p w14:paraId="1CB65595" w14:textId="77777777" w:rsidR="00A01BA9" w:rsidRDefault="00A01BA9" w:rsidP="00A01BA9">
            <w:pPr>
              <w:spacing w:after="0"/>
              <w:rPr>
                <w:rFonts w:cs="Arial"/>
                <w:szCs w:val="20"/>
              </w:rPr>
            </w:pPr>
          </w:p>
        </w:tc>
        <w:tc>
          <w:tcPr>
            <w:tcW w:w="3330" w:type="dxa"/>
            <w:tcBorders>
              <w:top w:val="single" w:sz="4" w:space="0" w:color="auto"/>
              <w:left w:val="nil"/>
              <w:bottom w:val="nil"/>
              <w:right w:val="nil"/>
            </w:tcBorders>
          </w:tcPr>
          <w:p w14:paraId="19FDEA08" w14:textId="7046D27A" w:rsidR="00A01BA9" w:rsidRDefault="00A01BA9" w:rsidP="00A01BA9">
            <w:pPr>
              <w:spacing w:after="0"/>
              <w:rPr>
                <w:rFonts w:cs="Arial"/>
                <w:szCs w:val="20"/>
              </w:rPr>
            </w:pPr>
            <w:r>
              <w:rPr>
                <w:rFonts w:cs="Arial"/>
                <w:szCs w:val="20"/>
              </w:rPr>
              <w:t>Date</w:t>
            </w:r>
          </w:p>
        </w:tc>
      </w:tr>
      <w:tr w:rsidR="00A01BA9" w14:paraId="0D2EBB6E" w14:textId="77777777" w:rsidTr="00A01BA9">
        <w:trPr>
          <w:trHeight w:val="720"/>
        </w:trPr>
        <w:tc>
          <w:tcPr>
            <w:tcW w:w="6110" w:type="dxa"/>
            <w:tcBorders>
              <w:top w:val="nil"/>
              <w:left w:val="nil"/>
              <w:bottom w:val="single" w:sz="4" w:space="0" w:color="auto"/>
              <w:right w:val="nil"/>
            </w:tcBorders>
          </w:tcPr>
          <w:p w14:paraId="7AC8A6C0" w14:textId="77777777" w:rsidR="00A01BA9" w:rsidRDefault="00A01BA9" w:rsidP="00A01BA9">
            <w:pPr>
              <w:spacing w:after="0"/>
              <w:rPr>
                <w:rFonts w:cs="Arial"/>
                <w:szCs w:val="20"/>
              </w:rPr>
            </w:pPr>
          </w:p>
        </w:tc>
        <w:tc>
          <w:tcPr>
            <w:tcW w:w="630" w:type="dxa"/>
            <w:tcBorders>
              <w:top w:val="nil"/>
              <w:left w:val="nil"/>
              <w:bottom w:val="nil"/>
              <w:right w:val="nil"/>
            </w:tcBorders>
          </w:tcPr>
          <w:p w14:paraId="7EB20BB5" w14:textId="77777777" w:rsidR="00A01BA9" w:rsidRDefault="00A01BA9" w:rsidP="00A01BA9">
            <w:pPr>
              <w:spacing w:after="0"/>
              <w:rPr>
                <w:rFonts w:cs="Arial"/>
                <w:szCs w:val="20"/>
              </w:rPr>
            </w:pPr>
          </w:p>
        </w:tc>
        <w:tc>
          <w:tcPr>
            <w:tcW w:w="3330" w:type="dxa"/>
            <w:tcBorders>
              <w:top w:val="nil"/>
              <w:left w:val="nil"/>
              <w:bottom w:val="single" w:sz="4" w:space="0" w:color="auto"/>
              <w:right w:val="nil"/>
            </w:tcBorders>
          </w:tcPr>
          <w:p w14:paraId="0F78179E" w14:textId="77777777" w:rsidR="00A01BA9" w:rsidRDefault="00A01BA9" w:rsidP="00A01BA9">
            <w:pPr>
              <w:spacing w:after="0"/>
              <w:rPr>
                <w:rFonts w:cs="Arial"/>
                <w:szCs w:val="20"/>
              </w:rPr>
            </w:pPr>
          </w:p>
        </w:tc>
      </w:tr>
      <w:tr w:rsidR="00A01BA9" w14:paraId="6861A93D" w14:textId="77777777" w:rsidTr="00A01BA9">
        <w:tc>
          <w:tcPr>
            <w:tcW w:w="6110" w:type="dxa"/>
            <w:tcBorders>
              <w:top w:val="single" w:sz="4" w:space="0" w:color="auto"/>
              <w:left w:val="nil"/>
              <w:bottom w:val="nil"/>
              <w:right w:val="nil"/>
            </w:tcBorders>
          </w:tcPr>
          <w:p w14:paraId="754DC45B" w14:textId="05A68984" w:rsidR="00A01BA9" w:rsidRDefault="00A01BA9" w:rsidP="00A01BA9">
            <w:pPr>
              <w:spacing w:after="0"/>
              <w:rPr>
                <w:rFonts w:cs="Arial"/>
                <w:szCs w:val="20"/>
              </w:rPr>
            </w:pPr>
            <w:r>
              <w:rPr>
                <w:rFonts w:cs="Arial"/>
                <w:szCs w:val="20"/>
              </w:rPr>
              <w:t>Associate Dean for GME &amp; Resident Affairs</w:t>
            </w:r>
          </w:p>
        </w:tc>
        <w:tc>
          <w:tcPr>
            <w:tcW w:w="630" w:type="dxa"/>
            <w:tcBorders>
              <w:top w:val="nil"/>
              <w:left w:val="nil"/>
              <w:bottom w:val="nil"/>
              <w:right w:val="nil"/>
            </w:tcBorders>
          </w:tcPr>
          <w:p w14:paraId="4372D1F1" w14:textId="77777777" w:rsidR="00A01BA9" w:rsidRDefault="00A01BA9" w:rsidP="00A01BA9">
            <w:pPr>
              <w:spacing w:after="0"/>
              <w:rPr>
                <w:rFonts w:cs="Arial"/>
                <w:szCs w:val="20"/>
              </w:rPr>
            </w:pPr>
          </w:p>
        </w:tc>
        <w:tc>
          <w:tcPr>
            <w:tcW w:w="3330" w:type="dxa"/>
            <w:tcBorders>
              <w:top w:val="single" w:sz="4" w:space="0" w:color="auto"/>
              <w:left w:val="nil"/>
              <w:bottom w:val="nil"/>
              <w:right w:val="nil"/>
            </w:tcBorders>
          </w:tcPr>
          <w:p w14:paraId="26ECE032" w14:textId="60F64632" w:rsidR="00A01BA9" w:rsidRDefault="00A01BA9" w:rsidP="00A01BA9">
            <w:pPr>
              <w:spacing w:after="0"/>
              <w:rPr>
                <w:rFonts w:cs="Arial"/>
                <w:szCs w:val="20"/>
              </w:rPr>
            </w:pPr>
            <w:r>
              <w:rPr>
                <w:rFonts w:cs="Arial"/>
                <w:szCs w:val="20"/>
              </w:rPr>
              <w:t>Date</w:t>
            </w:r>
          </w:p>
        </w:tc>
      </w:tr>
    </w:tbl>
    <w:p w14:paraId="7216E26A" w14:textId="77777777" w:rsidR="00A01BA9" w:rsidRDefault="00A01BA9" w:rsidP="00476ADC">
      <w:pPr>
        <w:spacing w:after="0"/>
        <w:jc w:val="both"/>
        <w:rPr>
          <w:rFonts w:cs="Arial"/>
          <w:szCs w:val="20"/>
        </w:rPr>
      </w:pPr>
    </w:p>
    <w:p w14:paraId="2A802008" w14:textId="77777777" w:rsidR="002E007D" w:rsidRPr="00DD177C" w:rsidRDefault="002E007D" w:rsidP="00476ADC">
      <w:pPr>
        <w:spacing w:after="0"/>
        <w:jc w:val="both"/>
        <w:rPr>
          <w:rFonts w:cs="Arial"/>
          <w:szCs w:val="20"/>
        </w:rPr>
      </w:pPr>
    </w:p>
    <w:tbl>
      <w:tblPr>
        <w:tblStyle w:val="TableGrid"/>
        <w:tblW w:w="0" w:type="auto"/>
        <w:tblLook w:val="04A0" w:firstRow="1" w:lastRow="0" w:firstColumn="1" w:lastColumn="0" w:noHBand="0" w:noVBand="1"/>
      </w:tblPr>
      <w:tblGrid>
        <w:gridCol w:w="895"/>
        <w:gridCol w:w="5215"/>
        <w:gridCol w:w="630"/>
        <w:gridCol w:w="3330"/>
      </w:tblGrid>
      <w:tr w:rsidR="00A01BA9" w14:paraId="35D1C40B" w14:textId="77777777" w:rsidTr="006A0D26">
        <w:tc>
          <w:tcPr>
            <w:tcW w:w="10070" w:type="dxa"/>
            <w:gridSpan w:val="4"/>
            <w:tcBorders>
              <w:top w:val="nil"/>
              <w:left w:val="nil"/>
              <w:bottom w:val="nil"/>
              <w:right w:val="nil"/>
            </w:tcBorders>
          </w:tcPr>
          <w:p w14:paraId="65ACEB75" w14:textId="46B30034" w:rsidR="00A01BA9" w:rsidRDefault="00A01BA9" w:rsidP="006A0D26">
            <w:pPr>
              <w:spacing w:after="0"/>
              <w:rPr>
                <w:rFonts w:cs="Arial"/>
                <w:szCs w:val="20"/>
              </w:rPr>
            </w:pPr>
            <w:r>
              <w:rPr>
                <w:rFonts w:cs="Arial"/>
                <w:b/>
                <w:spacing w:val="3"/>
                <w:position w:val="-1"/>
                <w:szCs w:val="20"/>
              </w:rPr>
              <w:t>GME OFFICE REVIEW</w:t>
            </w:r>
            <w:r w:rsidRPr="00DD177C">
              <w:rPr>
                <w:rFonts w:cs="Arial"/>
                <w:b/>
                <w:position w:val="-1"/>
                <w:szCs w:val="20"/>
              </w:rPr>
              <w:t>:</w:t>
            </w:r>
          </w:p>
        </w:tc>
      </w:tr>
      <w:tr w:rsidR="00A01BA9" w14:paraId="7AFBD8D2" w14:textId="77777777" w:rsidTr="00A01BA9">
        <w:trPr>
          <w:trHeight w:val="360"/>
        </w:trPr>
        <w:tc>
          <w:tcPr>
            <w:tcW w:w="895" w:type="dxa"/>
            <w:tcBorders>
              <w:top w:val="nil"/>
              <w:left w:val="nil"/>
              <w:bottom w:val="single" w:sz="4" w:space="0" w:color="auto"/>
              <w:right w:val="nil"/>
            </w:tcBorders>
            <w:vAlign w:val="bottom"/>
          </w:tcPr>
          <w:p w14:paraId="4B5A99FC" w14:textId="77777777" w:rsidR="00A01BA9" w:rsidRDefault="00A01BA9" w:rsidP="00A01BA9">
            <w:pPr>
              <w:spacing w:after="0"/>
              <w:rPr>
                <w:rFonts w:cs="Arial"/>
                <w:szCs w:val="20"/>
              </w:rPr>
            </w:pPr>
          </w:p>
        </w:tc>
        <w:tc>
          <w:tcPr>
            <w:tcW w:w="9175" w:type="dxa"/>
            <w:gridSpan w:val="3"/>
            <w:tcBorders>
              <w:top w:val="nil"/>
              <w:left w:val="nil"/>
              <w:bottom w:val="nil"/>
              <w:right w:val="nil"/>
            </w:tcBorders>
            <w:vAlign w:val="bottom"/>
          </w:tcPr>
          <w:p w14:paraId="3496099F" w14:textId="1C70F35D" w:rsidR="00A01BA9" w:rsidRDefault="00A01BA9" w:rsidP="006A0D26">
            <w:pPr>
              <w:spacing w:after="0"/>
              <w:rPr>
                <w:rFonts w:cs="Arial"/>
                <w:szCs w:val="20"/>
              </w:rPr>
            </w:pPr>
            <w:r>
              <w:rPr>
                <w:rFonts w:cs="Arial"/>
                <w:szCs w:val="20"/>
              </w:rPr>
              <w:t>No Change</w:t>
            </w:r>
          </w:p>
        </w:tc>
      </w:tr>
      <w:tr w:rsidR="00A01BA9" w14:paraId="6B4CC145" w14:textId="77777777" w:rsidTr="00A01BA9">
        <w:trPr>
          <w:trHeight w:val="360"/>
        </w:trPr>
        <w:tc>
          <w:tcPr>
            <w:tcW w:w="895" w:type="dxa"/>
            <w:tcBorders>
              <w:top w:val="single" w:sz="4" w:space="0" w:color="auto"/>
              <w:left w:val="nil"/>
              <w:bottom w:val="single" w:sz="4" w:space="0" w:color="auto"/>
              <w:right w:val="nil"/>
            </w:tcBorders>
            <w:vAlign w:val="bottom"/>
          </w:tcPr>
          <w:p w14:paraId="2AB9FC1B" w14:textId="2B6BCD08" w:rsidR="00A01BA9" w:rsidRDefault="00A01BA9" w:rsidP="00A01BA9">
            <w:pPr>
              <w:spacing w:after="0"/>
              <w:rPr>
                <w:rFonts w:cs="Arial"/>
                <w:szCs w:val="20"/>
              </w:rPr>
            </w:pPr>
          </w:p>
        </w:tc>
        <w:tc>
          <w:tcPr>
            <w:tcW w:w="9175" w:type="dxa"/>
            <w:gridSpan w:val="3"/>
            <w:tcBorders>
              <w:top w:val="nil"/>
              <w:left w:val="nil"/>
              <w:bottom w:val="nil"/>
              <w:right w:val="nil"/>
            </w:tcBorders>
            <w:vAlign w:val="bottom"/>
          </w:tcPr>
          <w:p w14:paraId="51094299" w14:textId="724E77EF" w:rsidR="00A01BA9" w:rsidRDefault="00A01BA9" w:rsidP="006A0D26">
            <w:pPr>
              <w:spacing w:after="0"/>
              <w:rPr>
                <w:rFonts w:cs="Arial"/>
                <w:szCs w:val="20"/>
              </w:rPr>
            </w:pPr>
            <w:r>
              <w:rPr>
                <w:rFonts w:cs="Arial"/>
                <w:szCs w:val="20"/>
              </w:rPr>
              <w:t>Change (See attached, revised Management Plan)</w:t>
            </w:r>
          </w:p>
        </w:tc>
      </w:tr>
      <w:tr w:rsidR="002E007D" w14:paraId="5FDDE410" w14:textId="77777777" w:rsidTr="006A0D26">
        <w:trPr>
          <w:trHeight w:val="720"/>
        </w:trPr>
        <w:tc>
          <w:tcPr>
            <w:tcW w:w="6110" w:type="dxa"/>
            <w:gridSpan w:val="2"/>
            <w:tcBorders>
              <w:top w:val="nil"/>
              <w:left w:val="nil"/>
              <w:bottom w:val="single" w:sz="4" w:space="0" w:color="auto"/>
              <w:right w:val="nil"/>
            </w:tcBorders>
          </w:tcPr>
          <w:p w14:paraId="3E9433A0" w14:textId="77777777" w:rsidR="002E007D" w:rsidRDefault="002E007D" w:rsidP="006A0D26">
            <w:pPr>
              <w:spacing w:after="0"/>
              <w:rPr>
                <w:rFonts w:cs="Arial"/>
                <w:szCs w:val="20"/>
              </w:rPr>
            </w:pPr>
          </w:p>
        </w:tc>
        <w:tc>
          <w:tcPr>
            <w:tcW w:w="630" w:type="dxa"/>
            <w:tcBorders>
              <w:top w:val="nil"/>
              <w:left w:val="nil"/>
              <w:bottom w:val="nil"/>
              <w:right w:val="nil"/>
            </w:tcBorders>
          </w:tcPr>
          <w:p w14:paraId="568D65C1" w14:textId="77777777" w:rsidR="002E007D" w:rsidRDefault="002E007D" w:rsidP="006A0D26">
            <w:pPr>
              <w:spacing w:after="0"/>
              <w:rPr>
                <w:rFonts w:cs="Arial"/>
                <w:szCs w:val="20"/>
              </w:rPr>
            </w:pPr>
          </w:p>
        </w:tc>
        <w:tc>
          <w:tcPr>
            <w:tcW w:w="3330" w:type="dxa"/>
            <w:tcBorders>
              <w:top w:val="nil"/>
              <w:left w:val="nil"/>
              <w:bottom w:val="single" w:sz="4" w:space="0" w:color="auto"/>
              <w:right w:val="nil"/>
            </w:tcBorders>
          </w:tcPr>
          <w:p w14:paraId="098574C8" w14:textId="77777777" w:rsidR="002E007D" w:rsidRDefault="002E007D" w:rsidP="006A0D26">
            <w:pPr>
              <w:spacing w:after="0"/>
              <w:rPr>
                <w:rFonts w:cs="Arial"/>
                <w:szCs w:val="20"/>
              </w:rPr>
            </w:pPr>
          </w:p>
        </w:tc>
      </w:tr>
      <w:tr w:rsidR="002E007D" w14:paraId="4B88B09C" w14:textId="77777777" w:rsidTr="006A0D26">
        <w:tc>
          <w:tcPr>
            <w:tcW w:w="6110" w:type="dxa"/>
            <w:gridSpan w:val="2"/>
            <w:tcBorders>
              <w:top w:val="single" w:sz="4" w:space="0" w:color="auto"/>
              <w:left w:val="nil"/>
              <w:bottom w:val="nil"/>
              <w:right w:val="nil"/>
            </w:tcBorders>
          </w:tcPr>
          <w:p w14:paraId="5E83179F" w14:textId="5ED1A4A6" w:rsidR="002E007D" w:rsidRDefault="002E007D" w:rsidP="006A0D26">
            <w:pPr>
              <w:spacing w:after="0"/>
              <w:rPr>
                <w:rFonts w:cs="Arial"/>
                <w:szCs w:val="20"/>
              </w:rPr>
            </w:pPr>
            <w:r>
              <w:rPr>
                <w:rFonts w:cs="Arial"/>
                <w:szCs w:val="20"/>
              </w:rPr>
              <w:t>DIO Signature or Designee</w:t>
            </w:r>
          </w:p>
        </w:tc>
        <w:tc>
          <w:tcPr>
            <w:tcW w:w="630" w:type="dxa"/>
            <w:tcBorders>
              <w:top w:val="nil"/>
              <w:left w:val="nil"/>
              <w:bottom w:val="nil"/>
              <w:right w:val="nil"/>
            </w:tcBorders>
          </w:tcPr>
          <w:p w14:paraId="662E187C" w14:textId="77777777" w:rsidR="002E007D" w:rsidRDefault="002E007D" w:rsidP="006A0D26">
            <w:pPr>
              <w:spacing w:after="0"/>
              <w:rPr>
                <w:rFonts w:cs="Arial"/>
                <w:szCs w:val="20"/>
              </w:rPr>
            </w:pPr>
          </w:p>
        </w:tc>
        <w:tc>
          <w:tcPr>
            <w:tcW w:w="3330" w:type="dxa"/>
            <w:tcBorders>
              <w:top w:val="single" w:sz="4" w:space="0" w:color="auto"/>
              <w:left w:val="nil"/>
              <w:bottom w:val="nil"/>
              <w:right w:val="nil"/>
            </w:tcBorders>
          </w:tcPr>
          <w:p w14:paraId="116E3234" w14:textId="77777777" w:rsidR="002E007D" w:rsidRDefault="002E007D" w:rsidP="006A0D26">
            <w:pPr>
              <w:spacing w:after="0"/>
              <w:rPr>
                <w:rFonts w:cs="Arial"/>
                <w:szCs w:val="20"/>
              </w:rPr>
            </w:pPr>
            <w:r>
              <w:rPr>
                <w:rFonts w:cs="Arial"/>
                <w:szCs w:val="20"/>
              </w:rPr>
              <w:t>Date</w:t>
            </w:r>
          </w:p>
        </w:tc>
      </w:tr>
    </w:tbl>
    <w:p w14:paraId="2E278E8B" w14:textId="77777777" w:rsidR="002E007D" w:rsidRDefault="002E007D"/>
    <w:sectPr w:rsidR="002E007D" w:rsidSect="00203003">
      <w:footerReference w:type="even" r:id="rId11"/>
      <w:footerReference w:type="default" r:id="rId12"/>
      <w:headerReference w:type="first" r:id="rId13"/>
      <w:footerReference w:type="first" r:id="rId14"/>
      <w:pgSz w:w="12240" w:h="15840" w:code="1"/>
      <w:pgMar w:top="1080" w:right="1080" w:bottom="1080" w:left="1080" w:header="360" w:footer="360" w:gutter="0"/>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11AAE" w14:textId="77777777" w:rsidR="00BD45CB" w:rsidRDefault="00BD45CB">
      <w:r>
        <w:separator/>
      </w:r>
    </w:p>
  </w:endnote>
  <w:endnote w:type="continuationSeparator" w:id="0">
    <w:p w14:paraId="6FB36354" w14:textId="77777777" w:rsidR="00BD45CB" w:rsidRDefault="00BD4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717B4" w14:textId="77777777" w:rsidR="00A21283" w:rsidRDefault="00A21283" w:rsidP="00C15B77">
    <w:pPr>
      <w:pStyle w:val="Footer"/>
      <w:framePr w:wrap="around" w:vAnchor="text" w:hAnchor="margin" w:xAlign="center" w:y="1"/>
      <w:rPr>
        <w:rStyle w:val="PageNumber"/>
        <w:i w:val="0"/>
        <w:sz w:val="24"/>
      </w:rPr>
    </w:pPr>
    <w:r>
      <w:rPr>
        <w:rStyle w:val="PageNumber"/>
      </w:rPr>
      <w:fldChar w:fldCharType="begin"/>
    </w:r>
    <w:r>
      <w:rPr>
        <w:rStyle w:val="PageNumber"/>
      </w:rPr>
      <w:instrText xml:space="preserve">PAGE  </w:instrText>
    </w:r>
    <w:r>
      <w:rPr>
        <w:rStyle w:val="PageNumber"/>
      </w:rPr>
      <w:fldChar w:fldCharType="end"/>
    </w:r>
  </w:p>
  <w:p w14:paraId="448524A4" w14:textId="77777777" w:rsidR="00A21283" w:rsidRDefault="00A2128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96DF2" w14:textId="77777777" w:rsidR="00203003" w:rsidRDefault="00203003" w:rsidP="00203003">
    <w:pPr>
      <w:pStyle w:val="Footer"/>
      <w:tabs>
        <w:tab w:val="clear" w:pos="4320"/>
        <w:tab w:val="clear" w:pos="8640"/>
        <w:tab w:val="right" w:pos="10080"/>
      </w:tabs>
      <w:rPr>
        <w:i w:val="0"/>
      </w:rPr>
    </w:pPr>
    <w:r>
      <w:rPr>
        <w:i w:val="0"/>
      </w:rPr>
      <w:t>Familiar or Consensual Relationship Agreement and Management Plan</w:t>
    </w:r>
    <w:r>
      <w:rPr>
        <w:i w:val="0"/>
      </w:rPr>
      <w:tab/>
      <w:t>50.</w:t>
    </w:r>
    <w:proofErr w:type="gramStart"/>
    <w:r>
      <w:rPr>
        <w:i w:val="0"/>
      </w:rPr>
      <w:t>12.A</w:t>
    </w:r>
    <w:proofErr w:type="gramEnd"/>
  </w:p>
  <w:p w14:paraId="6E8BC908" w14:textId="3B9D6F76" w:rsidR="00203003" w:rsidRPr="00203003" w:rsidRDefault="00CE20A2" w:rsidP="00203003">
    <w:pPr>
      <w:pStyle w:val="Footer"/>
      <w:tabs>
        <w:tab w:val="clear" w:pos="4320"/>
        <w:tab w:val="clear" w:pos="8640"/>
        <w:tab w:val="right" w:pos="10080"/>
      </w:tabs>
      <w:rPr>
        <w:i w:val="0"/>
      </w:rPr>
    </w:pPr>
    <w:r>
      <w:rPr>
        <w:i w:val="0"/>
      </w:rPr>
      <w:t>Revised October 6, 2016</w:t>
    </w:r>
    <w:r w:rsidR="00203003">
      <w:rPr>
        <w:i w:val="0"/>
      </w:rPr>
      <w:tab/>
    </w:r>
    <w:r w:rsidR="00203003" w:rsidRPr="00203003">
      <w:rPr>
        <w:i w:val="0"/>
      </w:rPr>
      <w:t xml:space="preserve">Page </w:t>
    </w:r>
    <w:r w:rsidR="00203003" w:rsidRPr="00203003">
      <w:rPr>
        <w:bCs/>
        <w:i w:val="0"/>
      </w:rPr>
      <w:fldChar w:fldCharType="begin"/>
    </w:r>
    <w:r w:rsidR="00203003" w:rsidRPr="00203003">
      <w:rPr>
        <w:bCs/>
        <w:i w:val="0"/>
      </w:rPr>
      <w:instrText xml:space="preserve"> PAGE  \* Arabic  \* MERGEFORMAT </w:instrText>
    </w:r>
    <w:r w:rsidR="00203003" w:rsidRPr="00203003">
      <w:rPr>
        <w:bCs/>
        <w:i w:val="0"/>
      </w:rPr>
      <w:fldChar w:fldCharType="separate"/>
    </w:r>
    <w:r w:rsidR="00406A60">
      <w:rPr>
        <w:bCs/>
        <w:i w:val="0"/>
        <w:noProof/>
      </w:rPr>
      <w:t>2</w:t>
    </w:r>
    <w:r w:rsidR="00203003" w:rsidRPr="00203003">
      <w:rPr>
        <w:bCs/>
        <w:i w:val="0"/>
      </w:rPr>
      <w:fldChar w:fldCharType="end"/>
    </w:r>
    <w:r w:rsidR="00203003" w:rsidRPr="00203003">
      <w:rPr>
        <w:i w:val="0"/>
      </w:rPr>
      <w:t xml:space="preserve"> of </w:t>
    </w:r>
    <w:r w:rsidR="00203003" w:rsidRPr="00203003">
      <w:rPr>
        <w:bCs/>
        <w:i w:val="0"/>
      </w:rPr>
      <w:fldChar w:fldCharType="begin"/>
    </w:r>
    <w:r w:rsidR="00203003" w:rsidRPr="00203003">
      <w:rPr>
        <w:bCs/>
        <w:i w:val="0"/>
      </w:rPr>
      <w:instrText xml:space="preserve"> NUMPAGES  \* Arabic  \* MERGEFORMAT </w:instrText>
    </w:r>
    <w:r w:rsidR="00203003" w:rsidRPr="00203003">
      <w:rPr>
        <w:bCs/>
        <w:i w:val="0"/>
      </w:rPr>
      <w:fldChar w:fldCharType="separate"/>
    </w:r>
    <w:r w:rsidR="00406A60">
      <w:rPr>
        <w:bCs/>
        <w:i w:val="0"/>
        <w:noProof/>
      </w:rPr>
      <w:t>2</w:t>
    </w:r>
    <w:r w:rsidR="00203003" w:rsidRPr="00203003">
      <w:rPr>
        <w:bCs/>
        <w:i w:val="0"/>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A2A4B" w14:textId="0A9617E3" w:rsidR="00A21283" w:rsidRDefault="00203003" w:rsidP="00203003">
    <w:pPr>
      <w:pStyle w:val="Footer"/>
      <w:tabs>
        <w:tab w:val="clear" w:pos="4320"/>
        <w:tab w:val="clear" w:pos="8640"/>
        <w:tab w:val="right" w:pos="10080"/>
      </w:tabs>
      <w:rPr>
        <w:i w:val="0"/>
      </w:rPr>
    </w:pPr>
    <w:r>
      <w:rPr>
        <w:i w:val="0"/>
      </w:rPr>
      <w:t>Familia</w:t>
    </w:r>
    <w:r w:rsidR="002C6AC5">
      <w:rPr>
        <w:i w:val="0"/>
      </w:rPr>
      <w:t>l</w:t>
    </w:r>
    <w:r>
      <w:rPr>
        <w:i w:val="0"/>
      </w:rPr>
      <w:t xml:space="preserve"> or Consensual Relationship Agreement and Management Plan</w:t>
    </w:r>
    <w:r>
      <w:rPr>
        <w:i w:val="0"/>
      </w:rPr>
      <w:tab/>
      <w:t>50.</w:t>
    </w:r>
    <w:proofErr w:type="gramStart"/>
    <w:r>
      <w:rPr>
        <w:i w:val="0"/>
      </w:rPr>
      <w:t>12.A</w:t>
    </w:r>
    <w:proofErr w:type="gramEnd"/>
  </w:p>
  <w:p w14:paraId="68EA1366" w14:textId="6509614B" w:rsidR="00203003" w:rsidRPr="00203003" w:rsidRDefault="00CE20A2" w:rsidP="00203003">
    <w:pPr>
      <w:pStyle w:val="Footer"/>
      <w:tabs>
        <w:tab w:val="clear" w:pos="4320"/>
        <w:tab w:val="clear" w:pos="8640"/>
        <w:tab w:val="right" w:pos="10080"/>
      </w:tabs>
      <w:rPr>
        <w:i w:val="0"/>
      </w:rPr>
    </w:pPr>
    <w:r>
      <w:rPr>
        <w:i w:val="0"/>
      </w:rPr>
      <w:t>Revised October 6, 2016</w:t>
    </w:r>
    <w:r w:rsidR="00203003">
      <w:rPr>
        <w:i w:val="0"/>
      </w:rPr>
      <w:tab/>
    </w:r>
    <w:r w:rsidR="00203003" w:rsidRPr="00203003">
      <w:rPr>
        <w:i w:val="0"/>
      </w:rPr>
      <w:t xml:space="preserve">Page </w:t>
    </w:r>
    <w:r w:rsidR="00203003" w:rsidRPr="00203003">
      <w:rPr>
        <w:bCs/>
        <w:i w:val="0"/>
      </w:rPr>
      <w:fldChar w:fldCharType="begin"/>
    </w:r>
    <w:r w:rsidR="00203003" w:rsidRPr="00203003">
      <w:rPr>
        <w:bCs/>
        <w:i w:val="0"/>
      </w:rPr>
      <w:instrText xml:space="preserve"> PAGE  \* Arabic  \* MERGEFORMAT </w:instrText>
    </w:r>
    <w:r w:rsidR="00203003" w:rsidRPr="00203003">
      <w:rPr>
        <w:bCs/>
        <w:i w:val="0"/>
      </w:rPr>
      <w:fldChar w:fldCharType="separate"/>
    </w:r>
    <w:r w:rsidR="00406A60">
      <w:rPr>
        <w:bCs/>
        <w:i w:val="0"/>
        <w:noProof/>
      </w:rPr>
      <w:t>1</w:t>
    </w:r>
    <w:r w:rsidR="00203003" w:rsidRPr="00203003">
      <w:rPr>
        <w:bCs/>
        <w:i w:val="0"/>
      </w:rPr>
      <w:fldChar w:fldCharType="end"/>
    </w:r>
    <w:r w:rsidR="00203003" w:rsidRPr="00203003">
      <w:rPr>
        <w:i w:val="0"/>
      </w:rPr>
      <w:t xml:space="preserve"> of </w:t>
    </w:r>
    <w:r w:rsidR="00203003" w:rsidRPr="00203003">
      <w:rPr>
        <w:bCs/>
        <w:i w:val="0"/>
      </w:rPr>
      <w:fldChar w:fldCharType="begin"/>
    </w:r>
    <w:r w:rsidR="00203003" w:rsidRPr="00203003">
      <w:rPr>
        <w:bCs/>
        <w:i w:val="0"/>
      </w:rPr>
      <w:instrText xml:space="preserve"> NUMPAGES  \* Arabic  \* MERGEFORMAT </w:instrText>
    </w:r>
    <w:r w:rsidR="00203003" w:rsidRPr="00203003">
      <w:rPr>
        <w:bCs/>
        <w:i w:val="0"/>
      </w:rPr>
      <w:fldChar w:fldCharType="separate"/>
    </w:r>
    <w:r w:rsidR="00406A60">
      <w:rPr>
        <w:bCs/>
        <w:i w:val="0"/>
        <w:noProof/>
      </w:rPr>
      <w:t>2</w:t>
    </w:r>
    <w:r w:rsidR="00203003" w:rsidRPr="00203003">
      <w:rPr>
        <w:bCs/>
        <w:i w:val="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2EC2A0" w14:textId="77777777" w:rsidR="00BD45CB" w:rsidRDefault="00BD45CB">
      <w:r>
        <w:separator/>
      </w:r>
    </w:p>
  </w:footnote>
  <w:footnote w:type="continuationSeparator" w:id="0">
    <w:p w14:paraId="17AC3932" w14:textId="77777777" w:rsidR="00BD45CB" w:rsidRDefault="00BD45C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E481C" w14:textId="77777777" w:rsidR="00A21283" w:rsidRDefault="00A21283" w:rsidP="00B16672">
    <w:pPr>
      <w:spacing w:after="0"/>
      <w:rPr>
        <w:szCs w:val="20"/>
      </w:rPr>
    </w:pPr>
    <w:r>
      <w:rPr>
        <w:b/>
        <w:noProof/>
        <w:sz w:val="28"/>
        <w:szCs w:val="28"/>
      </w:rPr>
      <w:drawing>
        <wp:inline distT="0" distB="0" distL="0" distR="0" wp14:anchorId="70F9A38D" wp14:editId="34044492">
          <wp:extent cx="3089411" cy="6835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M-Shield-Left-Print-BW"/>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89411" cy="683514"/>
                  </a:xfrm>
                  <a:prstGeom prst="rect">
                    <a:avLst/>
                  </a:prstGeom>
                  <a:noFill/>
                  <a:ln>
                    <a:noFill/>
                  </a:ln>
                </pic:spPr>
              </pic:pic>
            </a:graphicData>
          </a:graphic>
        </wp:inline>
      </w:drawing>
    </w:r>
  </w:p>
  <w:p w14:paraId="6E1ACF95" w14:textId="77777777" w:rsidR="00203003" w:rsidRPr="00203003" w:rsidRDefault="00203003" w:rsidP="00B16672">
    <w:pPr>
      <w:spacing w:after="0"/>
      <w:rPr>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B5561"/>
    <w:multiLevelType w:val="multilevel"/>
    <w:tmpl w:val="995CE6C4"/>
    <w:lvl w:ilvl="0">
      <w:start w:val="1"/>
      <w:numFmt w:val="decimal"/>
      <w:lvlText w:val="%1."/>
      <w:lvlJc w:val="left"/>
      <w:pPr>
        <w:tabs>
          <w:tab w:val="num" w:pos="720"/>
        </w:tabs>
        <w:ind w:left="720" w:hanging="720"/>
      </w:pPr>
      <w:rPr>
        <w:rFonts w:hint="default"/>
        <w:b/>
        <w:sz w:val="24"/>
      </w:rPr>
    </w:lvl>
    <w:lvl w:ilvl="1">
      <w:start w:val="1"/>
      <w:numFmt w:val="lowerLetter"/>
      <w:lvlText w:val="%2."/>
      <w:lvlJc w:val="left"/>
      <w:pPr>
        <w:tabs>
          <w:tab w:val="num" w:pos="720"/>
        </w:tabs>
        <w:ind w:left="1440" w:hanging="720"/>
      </w:pPr>
      <w:rPr>
        <w:rFonts w:hint="default"/>
        <w:b w:val="0"/>
        <w:sz w:val="20"/>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21EA488B"/>
    <w:multiLevelType w:val="hybridMultilevel"/>
    <w:tmpl w:val="ABAC7E66"/>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3733477"/>
    <w:multiLevelType w:val="multilevel"/>
    <w:tmpl w:val="995CE6C4"/>
    <w:lvl w:ilvl="0">
      <w:start w:val="1"/>
      <w:numFmt w:val="decimal"/>
      <w:lvlText w:val="%1."/>
      <w:lvlJc w:val="left"/>
      <w:pPr>
        <w:tabs>
          <w:tab w:val="num" w:pos="720"/>
        </w:tabs>
        <w:ind w:left="720" w:hanging="720"/>
      </w:pPr>
      <w:rPr>
        <w:rFonts w:hint="default"/>
        <w:b/>
        <w:sz w:val="24"/>
      </w:rPr>
    </w:lvl>
    <w:lvl w:ilvl="1">
      <w:start w:val="1"/>
      <w:numFmt w:val="lowerLetter"/>
      <w:lvlText w:val="%2."/>
      <w:lvlJc w:val="left"/>
      <w:pPr>
        <w:tabs>
          <w:tab w:val="num" w:pos="720"/>
        </w:tabs>
        <w:ind w:left="1440" w:hanging="720"/>
      </w:pPr>
      <w:rPr>
        <w:rFonts w:hint="default"/>
        <w:b w:val="0"/>
        <w:sz w:val="20"/>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2F395730"/>
    <w:multiLevelType w:val="multilevel"/>
    <w:tmpl w:val="565C5B62"/>
    <w:lvl w:ilvl="0">
      <w:start w:val="1"/>
      <w:numFmt w:val="decimal"/>
      <w:lvlText w:val="%1."/>
      <w:lvlJc w:val="left"/>
      <w:pPr>
        <w:tabs>
          <w:tab w:val="num" w:pos="720"/>
        </w:tabs>
        <w:ind w:left="720" w:hanging="720"/>
      </w:pPr>
      <w:rPr>
        <w:rFonts w:hint="default"/>
        <w:b/>
        <w:sz w:val="20"/>
        <w:szCs w:val="20"/>
      </w:rPr>
    </w:lvl>
    <w:lvl w:ilvl="1">
      <w:start w:val="1"/>
      <w:numFmt w:val="lowerLetter"/>
      <w:lvlText w:val="%2."/>
      <w:lvlJc w:val="left"/>
      <w:pPr>
        <w:tabs>
          <w:tab w:val="num" w:pos="720"/>
        </w:tabs>
        <w:ind w:left="1440" w:hanging="720"/>
      </w:pPr>
      <w:rPr>
        <w:rFonts w:hint="default"/>
        <w:b w:val="0"/>
        <w:sz w:val="20"/>
        <w:szCs w:val="20"/>
      </w:rPr>
    </w:lvl>
    <w:lvl w:ilvl="2">
      <w:start w:val="1"/>
      <w:numFmt w:val="decimal"/>
      <w:lvlText w:val="(%3)"/>
      <w:lvlJc w:val="left"/>
      <w:pPr>
        <w:tabs>
          <w:tab w:val="num" w:pos="1440"/>
        </w:tabs>
        <w:ind w:left="2160" w:hanging="720"/>
      </w:pPr>
      <w:rPr>
        <w:rFonts w:hint="default"/>
        <w:sz w:val="24"/>
      </w:rPr>
    </w:lvl>
    <w:lvl w:ilvl="3">
      <w:start w:val="1"/>
      <w:numFmt w:val="lowerLetter"/>
      <w:lvlText w:val="(%4)"/>
      <w:lvlJc w:val="left"/>
      <w:pPr>
        <w:tabs>
          <w:tab w:val="num" w:pos="2160"/>
        </w:tabs>
        <w:ind w:left="2880" w:hanging="720"/>
      </w:pPr>
      <w:rPr>
        <w:rFonts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39E83256"/>
    <w:multiLevelType w:val="multilevel"/>
    <w:tmpl w:val="2A3E1950"/>
    <w:lvl w:ilvl="0">
      <w:start w:val="2"/>
      <w:numFmt w:val="decimal"/>
      <w:lvlText w:val="%1."/>
      <w:lvlJc w:val="left"/>
      <w:pPr>
        <w:tabs>
          <w:tab w:val="num" w:pos="720"/>
        </w:tabs>
        <w:ind w:left="720" w:hanging="720"/>
      </w:pPr>
      <w:rPr>
        <w:rFonts w:hint="default"/>
        <w:b/>
        <w:sz w:val="24"/>
      </w:rPr>
    </w:lvl>
    <w:lvl w:ilvl="1">
      <w:start w:val="4"/>
      <w:numFmt w:val="lowerLetter"/>
      <w:lvlText w:val="%2."/>
      <w:lvlJc w:val="left"/>
      <w:pPr>
        <w:tabs>
          <w:tab w:val="num" w:pos="720"/>
        </w:tabs>
        <w:ind w:left="1440" w:hanging="720"/>
      </w:pPr>
      <w:rPr>
        <w:rFonts w:hint="default"/>
        <w:b w:val="0"/>
        <w:sz w:val="24"/>
      </w:rPr>
    </w:lvl>
    <w:lvl w:ilvl="2">
      <w:start w:val="1"/>
      <w:numFmt w:val="decimal"/>
      <w:lvlText w:val="(%3)"/>
      <w:lvlJc w:val="left"/>
      <w:pPr>
        <w:tabs>
          <w:tab w:val="num" w:pos="1440"/>
        </w:tabs>
        <w:ind w:left="2160" w:hanging="720"/>
      </w:pPr>
      <w:rPr>
        <w:rFonts w:hint="default"/>
        <w:sz w:val="24"/>
      </w:rPr>
    </w:lvl>
    <w:lvl w:ilvl="3">
      <w:start w:val="1"/>
      <w:numFmt w:val="lowerRoman"/>
      <w:lvlText w:val="(%4)"/>
      <w:lvlJc w:val="left"/>
      <w:pPr>
        <w:tabs>
          <w:tab w:val="num" w:pos="2160"/>
        </w:tabs>
        <w:ind w:left="3600" w:hanging="720"/>
      </w:pPr>
      <w:rPr>
        <w:rFonts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3CB414A6"/>
    <w:multiLevelType w:val="multilevel"/>
    <w:tmpl w:val="D5FCCA3A"/>
    <w:lvl w:ilvl="0">
      <w:start w:val="2"/>
      <w:numFmt w:val="decimal"/>
      <w:lvlText w:val="%1."/>
      <w:lvlJc w:val="left"/>
      <w:pPr>
        <w:tabs>
          <w:tab w:val="num" w:pos="720"/>
        </w:tabs>
        <w:ind w:left="720" w:hanging="720"/>
      </w:pPr>
      <w:rPr>
        <w:rFonts w:hint="default"/>
        <w:b/>
        <w:sz w:val="24"/>
      </w:rPr>
    </w:lvl>
    <w:lvl w:ilvl="1">
      <w:start w:val="4"/>
      <w:numFmt w:val="lowerLetter"/>
      <w:lvlText w:val="%2."/>
      <w:lvlJc w:val="left"/>
      <w:pPr>
        <w:tabs>
          <w:tab w:val="num" w:pos="720"/>
        </w:tabs>
        <w:ind w:left="1440" w:hanging="720"/>
      </w:pPr>
      <w:rPr>
        <w:rFonts w:hint="default"/>
        <w:b w:val="0"/>
        <w:sz w:val="24"/>
      </w:rPr>
    </w:lvl>
    <w:lvl w:ilvl="2">
      <w:start w:val="1"/>
      <w:numFmt w:val="decimal"/>
      <w:lvlText w:val="(%3)"/>
      <w:lvlJc w:val="left"/>
      <w:pPr>
        <w:tabs>
          <w:tab w:val="num" w:pos="1440"/>
        </w:tabs>
        <w:ind w:left="2160" w:hanging="720"/>
      </w:pPr>
      <w:rPr>
        <w:rFonts w:hint="default"/>
        <w:sz w:val="24"/>
      </w:rPr>
    </w:lvl>
    <w:lvl w:ilvl="3">
      <w:start w:val="1"/>
      <w:numFmt w:val="lowerRoman"/>
      <w:lvlText w:val="(%4)"/>
      <w:lvlJc w:val="left"/>
      <w:pPr>
        <w:tabs>
          <w:tab w:val="num" w:pos="2160"/>
        </w:tabs>
        <w:ind w:left="2880" w:hanging="720"/>
      </w:pPr>
      <w:rPr>
        <w:rFonts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E9333A7"/>
    <w:multiLevelType w:val="multilevel"/>
    <w:tmpl w:val="41AE221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53467CC1"/>
    <w:multiLevelType w:val="multilevel"/>
    <w:tmpl w:val="AC7EF7A0"/>
    <w:lvl w:ilvl="0">
      <w:start w:val="1"/>
      <w:numFmt w:val="decimal"/>
      <w:lvlText w:val="%1."/>
      <w:lvlJc w:val="left"/>
      <w:pPr>
        <w:tabs>
          <w:tab w:val="num" w:pos="720"/>
        </w:tabs>
        <w:ind w:left="720" w:hanging="720"/>
      </w:pPr>
      <w:rPr>
        <w:rFonts w:hint="default"/>
        <w:b/>
        <w:sz w:val="24"/>
      </w:rPr>
    </w:lvl>
    <w:lvl w:ilvl="1">
      <w:start w:val="1"/>
      <w:numFmt w:val="lowerLetter"/>
      <w:lvlText w:val="%2."/>
      <w:lvlJc w:val="left"/>
      <w:pPr>
        <w:tabs>
          <w:tab w:val="num" w:pos="720"/>
        </w:tabs>
        <w:ind w:left="1440" w:hanging="720"/>
      </w:pPr>
      <w:rPr>
        <w:rFonts w:hint="default"/>
        <w:b w:val="0"/>
        <w:sz w:val="24"/>
      </w:rPr>
    </w:lvl>
    <w:lvl w:ilvl="2">
      <w:start w:val="1"/>
      <w:numFmt w:val="decimal"/>
      <w:lvlText w:val="(%3)"/>
      <w:lvlJc w:val="left"/>
      <w:pPr>
        <w:tabs>
          <w:tab w:val="num" w:pos="1440"/>
        </w:tabs>
        <w:ind w:left="2160" w:hanging="720"/>
      </w:pPr>
      <w:rPr>
        <w:rFonts w:hint="default"/>
        <w:sz w:val="24"/>
      </w:rPr>
    </w:lvl>
    <w:lvl w:ilvl="3">
      <w:start w:val="1"/>
      <w:numFmt w:val="lowerLetter"/>
      <w:lvlText w:val="(%4)"/>
      <w:lvlJc w:val="left"/>
      <w:pPr>
        <w:tabs>
          <w:tab w:val="num" w:pos="2160"/>
        </w:tabs>
        <w:ind w:left="2880" w:hanging="720"/>
      </w:pPr>
      <w:rPr>
        <w:rFonts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40339E9"/>
    <w:multiLevelType w:val="multilevel"/>
    <w:tmpl w:val="B3601ADC"/>
    <w:lvl w:ilvl="0">
      <w:start w:val="1"/>
      <w:numFmt w:val="decimal"/>
      <w:lvlText w:val="%1."/>
      <w:lvlJc w:val="left"/>
      <w:pPr>
        <w:tabs>
          <w:tab w:val="num" w:pos="720"/>
        </w:tabs>
        <w:ind w:left="720" w:hanging="720"/>
      </w:pPr>
      <w:rPr>
        <w:rFonts w:hint="default"/>
        <w:sz w:val="20"/>
      </w:rPr>
    </w:lvl>
    <w:lvl w:ilvl="1">
      <w:start w:val="1"/>
      <w:numFmt w:val="lowerLetter"/>
      <w:lvlText w:val="%2."/>
      <w:lvlJc w:val="left"/>
      <w:pPr>
        <w:tabs>
          <w:tab w:val="num" w:pos="720"/>
        </w:tabs>
        <w:ind w:left="1440" w:hanging="720"/>
      </w:pPr>
      <w:rPr>
        <w:rFonts w:hint="default"/>
        <w:sz w:val="20"/>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56D0227C"/>
    <w:multiLevelType w:val="hybridMultilevel"/>
    <w:tmpl w:val="D958939E"/>
    <w:lvl w:ilvl="0" w:tplc="406604E4">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A42517F"/>
    <w:multiLevelType w:val="multilevel"/>
    <w:tmpl w:val="BFF0FD44"/>
    <w:lvl w:ilvl="0">
      <w:start w:val="1"/>
      <w:numFmt w:val="decimal"/>
      <w:lvlText w:val="%1."/>
      <w:lvlJc w:val="left"/>
      <w:pPr>
        <w:tabs>
          <w:tab w:val="num" w:pos="720"/>
        </w:tabs>
        <w:ind w:left="720" w:hanging="720"/>
      </w:pPr>
      <w:rPr>
        <w:rFonts w:hint="default"/>
        <w:sz w:val="20"/>
      </w:rPr>
    </w:lvl>
    <w:lvl w:ilvl="1">
      <w:start w:val="1"/>
      <w:numFmt w:val="lowerLetter"/>
      <w:lvlText w:val="%2."/>
      <w:lvlJc w:val="left"/>
      <w:pPr>
        <w:tabs>
          <w:tab w:val="num" w:pos="720"/>
        </w:tabs>
        <w:ind w:left="1440" w:hanging="720"/>
      </w:pPr>
      <w:rPr>
        <w:rFonts w:hint="default"/>
        <w:sz w:val="20"/>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604210A6"/>
    <w:multiLevelType w:val="multilevel"/>
    <w:tmpl w:val="BDAAAE92"/>
    <w:lvl w:ilvl="0">
      <w:start w:val="1"/>
      <w:numFmt w:val="decimal"/>
      <w:lvlText w:val="%1."/>
      <w:lvlJc w:val="left"/>
      <w:pPr>
        <w:tabs>
          <w:tab w:val="num" w:pos="720"/>
        </w:tabs>
        <w:ind w:left="720" w:hanging="720"/>
      </w:pPr>
      <w:rPr>
        <w:rFonts w:hint="default"/>
        <w:sz w:val="20"/>
      </w:rPr>
    </w:lvl>
    <w:lvl w:ilvl="1">
      <w:start w:val="1"/>
      <w:numFmt w:val="lowerLetter"/>
      <w:lvlText w:val="%2."/>
      <w:lvlJc w:val="left"/>
      <w:pPr>
        <w:tabs>
          <w:tab w:val="num" w:pos="720"/>
        </w:tabs>
        <w:ind w:left="1440" w:hanging="720"/>
      </w:pPr>
      <w:rPr>
        <w:rFonts w:hint="default"/>
        <w:sz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6B6C5B23"/>
    <w:multiLevelType w:val="hybridMultilevel"/>
    <w:tmpl w:val="52D0521C"/>
    <w:lvl w:ilvl="0" w:tplc="837EF302">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17A1519"/>
    <w:multiLevelType w:val="hybridMultilevel"/>
    <w:tmpl w:val="B5C6121E"/>
    <w:lvl w:ilvl="0" w:tplc="04090019">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73816793"/>
    <w:multiLevelType w:val="multilevel"/>
    <w:tmpl w:val="995CE6C4"/>
    <w:lvl w:ilvl="0">
      <w:start w:val="1"/>
      <w:numFmt w:val="decimal"/>
      <w:lvlText w:val="%1."/>
      <w:lvlJc w:val="left"/>
      <w:pPr>
        <w:tabs>
          <w:tab w:val="num" w:pos="720"/>
        </w:tabs>
        <w:ind w:left="720" w:hanging="720"/>
      </w:pPr>
      <w:rPr>
        <w:rFonts w:hint="default"/>
        <w:b/>
        <w:sz w:val="24"/>
      </w:rPr>
    </w:lvl>
    <w:lvl w:ilvl="1">
      <w:start w:val="1"/>
      <w:numFmt w:val="lowerLetter"/>
      <w:lvlText w:val="%2."/>
      <w:lvlJc w:val="left"/>
      <w:pPr>
        <w:tabs>
          <w:tab w:val="num" w:pos="720"/>
        </w:tabs>
        <w:ind w:left="1440" w:hanging="720"/>
      </w:pPr>
      <w:rPr>
        <w:rFonts w:hint="default"/>
        <w:b w:val="0"/>
        <w:sz w:val="20"/>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2"/>
  </w:num>
  <w:num w:numId="2">
    <w:abstractNumId w:val="1"/>
  </w:num>
  <w:num w:numId="3">
    <w:abstractNumId w:val="13"/>
  </w:num>
  <w:num w:numId="4">
    <w:abstractNumId w:val="9"/>
  </w:num>
  <w:num w:numId="5">
    <w:abstractNumId w:val="3"/>
  </w:num>
  <w:num w:numId="6">
    <w:abstractNumId w:val="6"/>
  </w:num>
  <w:num w:numId="7">
    <w:abstractNumId w:val="11"/>
  </w:num>
  <w:num w:numId="8">
    <w:abstractNumId w:val="10"/>
  </w:num>
  <w:num w:numId="9">
    <w:abstractNumId w:val="8"/>
  </w:num>
  <w:num w:numId="10">
    <w:abstractNumId w:val="0"/>
  </w:num>
  <w:num w:numId="11">
    <w:abstractNumId w:val="14"/>
  </w:num>
  <w:num w:numId="12">
    <w:abstractNumId w:val="2"/>
  </w:num>
  <w:num w:numId="13">
    <w:abstractNumId w:val="7"/>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1"/>
  <w:hideSpellingErrors/>
  <w:hideGrammaticalErrors/>
  <w:proofState w:spelling="clean" w:grammar="clean"/>
  <w:defaultTabStop w:val="720"/>
  <w:drawingGridHorizontalSpacing w:val="100"/>
  <w:drawingGridVerticalSpacing w:val="136"/>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997"/>
    <w:rsid w:val="00005CA0"/>
    <w:rsid w:val="000073D6"/>
    <w:rsid w:val="00021401"/>
    <w:rsid w:val="000226A7"/>
    <w:rsid w:val="0002667D"/>
    <w:rsid w:val="000A7AA1"/>
    <w:rsid w:val="000F42DD"/>
    <w:rsid w:val="000F5BC1"/>
    <w:rsid w:val="00137BAA"/>
    <w:rsid w:val="00137EF5"/>
    <w:rsid w:val="0014398E"/>
    <w:rsid w:val="00150CCB"/>
    <w:rsid w:val="00184AB9"/>
    <w:rsid w:val="00193DAD"/>
    <w:rsid w:val="001A5BAC"/>
    <w:rsid w:val="001B1AA5"/>
    <w:rsid w:val="001B4694"/>
    <w:rsid w:val="001C22BA"/>
    <w:rsid w:val="001C2656"/>
    <w:rsid w:val="001C5D8E"/>
    <w:rsid w:val="001D076F"/>
    <w:rsid w:val="001D2ED5"/>
    <w:rsid w:val="001F0571"/>
    <w:rsid w:val="001F1D4C"/>
    <w:rsid w:val="001F6A25"/>
    <w:rsid w:val="00203003"/>
    <w:rsid w:val="0020319B"/>
    <w:rsid w:val="002111B5"/>
    <w:rsid w:val="00235442"/>
    <w:rsid w:val="002468BF"/>
    <w:rsid w:val="00286237"/>
    <w:rsid w:val="002A43C0"/>
    <w:rsid w:val="002C6AC5"/>
    <w:rsid w:val="002E007D"/>
    <w:rsid w:val="00311FF4"/>
    <w:rsid w:val="00324D30"/>
    <w:rsid w:val="0033594C"/>
    <w:rsid w:val="00336E9A"/>
    <w:rsid w:val="00337434"/>
    <w:rsid w:val="00344CE9"/>
    <w:rsid w:val="003533F3"/>
    <w:rsid w:val="00383309"/>
    <w:rsid w:val="003C05C4"/>
    <w:rsid w:val="003C523C"/>
    <w:rsid w:val="003C5AA8"/>
    <w:rsid w:val="003D5D2F"/>
    <w:rsid w:val="003E23DA"/>
    <w:rsid w:val="00406A60"/>
    <w:rsid w:val="00462970"/>
    <w:rsid w:val="00476ADC"/>
    <w:rsid w:val="004909D1"/>
    <w:rsid w:val="004D56E4"/>
    <w:rsid w:val="00506126"/>
    <w:rsid w:val="0051325E"/>
    <w:rsid w:val="00564C1F"/>
    <w:rsid w:val="0058141A"/>
    <w:rsid w:val="00590417"/>
    <w:rsid w:val="005D1C79"/>
    <w:rsid w:val="005D3038"/>
    <w:rsid w:val="005E4AE1"/>
    <w:rsid w:val="00607DB4"/>
    <w:rsid w:val="006407BC"/>
    <w:rsid w:val="00645C57"/>
    <w:rsid w:val="00673B65"/>
    <w:rsid w:val="006758D3"/>
    <w:rsid w:val="006A1F7F"/>
    <w:rsid w:val="00704342"/>
    <w:rsid w:val="007050C6"/>
    <w:rsid w:val="0074347F"/>
    <w:rsid w:val="0075652A"/>
    <w:rsid w:val="00763D4D"/>
    <w:rsid w:val="00771B85"/>
    <w:rsid w:val="0077393E"/>
    <w:rsid w:val="00786FF3"/>
    <w:rsid w:val="0079193F"/>
    <w:rsid w:val="00792537"/>
    <w:rsid w:val="007972A4"/>
    <w:rsid w:val="007A432C"/>
    <w:rsid w:val="007A6939"/>
    <w:rsid w:val="007B44B5"/>
    <w:rsid w:val="007B7997"/>
    <w:rsid w:val="007C5F4E"/>
    <w:rsid w:val="007D0E79"/>
    <w:rsid w:val="007D5318"/>
    <w:rsid w:val="00803CA6"/>
    <w:rsid w:val="00811D32"/>
    <w:rsid w:val="00821428"/>
    <w:rsid w:val="008276D9"/>
    <w:rsid w:val="00834E98"/>
    <w:rsid w:val="00845225"/>
    <w:rsid w:val="00855162"/>
    <w:rsid w:val="008562E3"/>
    <w:rsid w:val="008575EE"/>
    <w:rsid w:val="00861081"/>
    <w:rsid w:val="00866116"/>
    <w:rsid w:val="00890577"/>
    <w:rsid w:val="00891066"/>
    <w:rsid w:val="008A24B8"/>
    <w:rsid w:val="008D25EF"/>
    <w:rsid w:val="00903DAD"/>
    <w:rsid w:val="009151E7"/>
    <w:rsid w:val="00984CDC"/>
    <w:rsid w:val="00994FD8"/>
    <w:rsid w:val="009A42C1"/>
    <w:rsid w:val="009A7674"/>
    <w:rsid w:val="009C0DB4"/>
    <w:rsid w:val="009D53FE"/>
    <w:rsid w:val="009E7256"/>
    <w:rsid w:val="00A01BA9"/>
    <w:rsid w:val="00A10271"/>
    <w:rsid w:val="00A13917"/>
    <w:rsid w:val="00A21283"/>
    <w:rsid w:val="00A26EF1"/>
    <w:rsid w:val="00A27C83"/>
    <w:rsid w:val="00A86BD7"/>
    <w:rsid w:val="00AA74E3"/>
    <w:rsid w:val="00AD40DB"/>
    <w:rsid w:val="00B055C4"/>
    <w:rsid w:val="00B10ECA"/>
    <w:rsid w:val="00B16672"/>
    <w:rsid w:val="00B34104"/>
    <w:rsid w:val="00B50E1E"/>
    <w:rsid w:val="00B62FCD"/>
    <w:rsid w:val="00B75E68"/>
    <w:rsid w:val="00B9231F"/>
    <w:rsid w:val="00BB1C59"/>
    <w:rsid w:val="00BC3C7C"/>
    <w:rsid w:val="00BD45CB"/>
    <w:rsid w:val="00C11E3F"/>
    <w:rsid w:val="00C15B77"/>
    <w:rsid w:val="00C80E36"/>
    <w:rsid w:val="00C81D55"/>
    <w:rsid w:val="00C957E6"/>
    <w:rsid w:val="00CE20A2"/>
    <w:rsid w:val="00D04E43"/>
    <w:rsid w:val="00D16792"/>
    <w:rsid w:val="00D203A6"/>
    <w:rsid w:val="00D457E5"/>
    <w:rsid w:val="00DA215D"/>
    <w:rsid w:val="00DC677C"/>
    <w:rsid w:val="00DC70D2"/>
    <w:rsid w:val="00DD177C"/>
    <w:rsid w:val="00DD3A7B"/>
    <w:rsid w:val="00DD47D7"/>
    <w:rsid w:val="00E22EF9"/>
    <w:rsid w:val="00E271C8"/>
    <w:rsid w:val="00E4042C"/>
    <w:rsid w:val="00E5075D"/>
    <w:rsid w:val="00E75D83"/>
    <w:rsid w:val="00EF2A81"/>
    <w:rsid w:val="00F105AA"/>
    <w:rsid w:val="00F20EB9"/>
    <w:rsid w:val="00F235E9"/>
    <w:rsid w:val="00F411AB"/>
    <w:rsid w:val="00F43A66"/>
    <w:rsid w:val="00F44BF2"/>
    <w:rsid w:val="00F7204A"/>
    <w:rsid w:val="00FA30C1"/>
    <w:rsid w:val="00FA47E9"/>
    <w:rsid w:val="00FB4CAC"/>
    <w:rsid w:val="00FC2A73"/>
    <w:rsid w:val="00FC4635"/>
    <w:rsid w:val="00FC7F91"/>
    <w:rsid w:val="00FE0DBA"/>
    <w:rsid w:val="00FE2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FB962C"/>
  <w15:docId w15:val="{A75D97F3-1AB8-4AD1-9EE2-EA570D11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A7AA1"/>
    <w:pPr>
      <w:spacing w:after="200"/>
    </w:pPr>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03DAD"/>
    <w:pPr>
      <w:tabs>
        <w:tab w:val="center" w:pos="4320"/>
        <w:tab w:val="right" w:pos="8640"/>
      </w:tabs>
      <w:spacing w:after="0"/>
    </w:pPr>
    <w:rPr>
      <w:i/>
      <w:sz w:val="16"/>
    </w:rPr>
  </w:style>
  <w:style w:type="character" w:styleId="PageNumber">
    <w:name w:val="page number"/>
    <w:basedOn w:val="DefaultParagraphFont"/>
    <w:rsid w:val="00137EF5"/>
  </w:style>
  <w:style w:type="paragraph" w:styleId="Header">
    <w:name w:val="header"/>
    <w:basedOn w:val="Normal"/>
    <w:link w:val="HeaderChar"/>
    <w:uiPriority w:val="99"/>
    <w:rsid w:val="00FE0DBA"/>
    <w:pPr>
      <w:tabs>
        <w:tab w:val="center" w:pos="4320"/>
        <w:tab w:val="right" w:pos="8640"/>
      </w:tabs>
    </w:pPr>
  </w:style>
  <w:style w:type="paragraph" w:styleId="DocumentMap">
    <w:name w:val="Document Map"/>
    <w:basedOn w:val="Normal"/>
    <w:semiHidden/>
    <w:rsid w:val="00311FF4"/>
    <w:pPr>
      <w:shd w:val="clear" w:color="auto" w:fill="000080"/>
    </w:pPr>
    <w:rPr>
      <w:rFonts w:ascii="Tahoma" w:hAnsi="Tahoma" w:cs="Tahoma"/>
      <w:szCs w:val="20"/>
    </w:rPr>
  </w:style>
  <w:style w:type="character" w:styleId="Emphasis">
    <w:name w:val="Emphasis"/>
    <w:basedOn w:val="DefaultParagraphFont"/>
    <w:qFormat/>
    <w:rsid w:val="00506126"/>
    <w:rPr>
      <w:i/>
      <w:iCs/>
    </w:rPr>
  </w:style>
  <w:style w:type="character" w:styleId="FollowedHyperlink">
    <w:name w:val="FollowedHyperlink"/>
    <w:basedOn w:val="DefaultParagraphFont"/>
    <w:rsid w:val="00235442"/>
    <w:rPr>
      <w:color w:val="800080"/>
      <w:u w:val="single"/>
    </w:rPr>
  </w:style>
  <w:style w:type="paragraph" w:styleId="BalloonText">
    <w:name w:val="Balloon Text"/>
    <w:basedOn w:val="Normal"/>
    <w:link w:val="BalloonTextChar"/>
    <w:rsid w:val="00994FD8"/>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994FD8"/>
    <w:rPr>
      <w:rFonts w:ascii="Lucida Grande" w:hAnsi="Lucida Grande" w:cs="Lucida Grande"/>
      <w:sz w:val="18"/>
      <w:szCs w:val="18"/>
    </w:rPr>
  </w:style>
  <w:style w:type="paragraph" w:styleId="ListParagraph">
    <w:name w:val="List Paragraph"/>
    <w:basedOn w:val="Normal"/>
    <w:uiPriority w:val="34"/>
    <w:qFormat/>
    <w:rsid w:val="00476ADC"/>
    <w:pPr>
      <w:spacing w:after="0"/>
      <w:ind w:left="720"/>
      <w:contextualSpacing/>
    </w:pPr>
    <w:rPr>
      <w:rFonts w:ascii="Times New Roman" w:hAnsi="Times New Roman"/>
      <w:sz w:val="24"/>
    </w:rPr>
  </w:style>
  <w:style w:type="character" w:customStyle="1" w:styleId="FooterChar">
    <w:name w:val="Footer Char"/>
    <w:basedOn w:val="DefaultParagraphFont"/>
    <w:link w:val="Footer"/>
    <w:rsid w:val="00476ADC"/>
    <w:rPr>
      <w:rFonts w:ascii="Arial" w:hAnsi="Arial"/>
      <w:i/>
      <w:sz w:val="16"/>
      <w:szCs w:val="24"/>
    </w:rPr>
  </w:style>
  <w:style w:type="table" w:styleId="TableGrid">
    <w:name w:val="Table Grid"/>
    <w:basedOn w:val="TableNormal"/>
    <w:rsid w:val="00336E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locked/>
    <w:rsid w:val="00203003"/>
    <w:rPr>
      <w:rFonts w:ascii="Arial" w:hAnsi="Arial"/>
      <w:szCs w:val="24"/>
    </w:rPr>
  </w:style>
  <w:style w:type="character" w:styleId="Hyperlink">
    <w:name w:val="Hyperlink"/>
    <w:basedOn w:val="DefaultParagraphFont"/>
    <w:rsid w:val="00C11E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1.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s://www.ttuhsc.edu/medicine/documents/policies/SOMOP50.1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Notes0 xmlns="09a59c74-70a4-43bc-8108-3bf2f5d898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9C3BEEF9AE724A8D9C344565F4D901" ma:contentTypeVersion="2" ma:contentTypeDescription="Create a new document." ma:contentTypeScope="" ma:versionID="0c1fda80775907b1611f0e5ab6aaab02">
  <xsd:schema xmlns:xsd="http://www.w3.org/2001/XMLSchema" xmlns:xs="http://www.w3.org/2001/XMLSchema" xmlns:p="http://schemas.microsoft.com/office/2006/metadata/properties" xmlns:ns2="09a59c74-70a4-43bc-8108-3bf2f5d898b7" targetNamespace="http://schemas.microsoft.com/office/2006/metadata/properties" ma:root="true" ma:fieldsID="cad7e83602b0668118663592e35bae54" ns2:_="">
    <xsd:import namespace="09a59c74-70a4-43bc-8108-3bf2f5d898b7"/>
    <xsd:element name="properties">
      <xsd:complexType>
        <xsd:sequence>
          <xsd:element name="documentManagement">
            <xsd:complexType>
              <xsd:all>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59c74-70a4-43bc-8108-3bf2f5d898b7" elementFormDefault="qualified">
    <xsd:import namespace="http://schemas.microsoft.com/office/2006/documentManagement/types"/>
    <xsd:import namespace="http://schemas.microsoft.com/office/infopath/2007/PartnerControls"/>
    <xsd:element name="Notes0" ma:index="8" nillable="true" ma:displayName="Notes" ma:internalName="Notes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378F3B-D0A6-4777-8248-9D3FEFC2DB81}">
  <ds:schemaRefs>
    <ds:schemaRef ds:uri="http://schemas.microsoft.com/sharepoint/v3/contenttype/forms"/>
  </ds:schemaRefs>
</ds:datastoreItem>
</file>

<file path=customXml/itemProps2.xml><?xml version="1.0" encoding="utf-8"?>
<ds:datastoreItem xmlns:ds="http://schemas.openxmlformats.org/officeDocument/2006/customXml" ds:itemID="{3122BF5F-F6BA-49A8-B163-FFB6B0D4C929}">
  <ds:schemaRefs>
    <ds:schemaRef ds:uri="http://schemas.microsoft.com/office/2006/metadata/properties"/>
    <ds:schemaRef ds:uri="09a59c74-70a4-43bc-8108-3bf2f5d898b7"/>
  </ds:schemaRefs>
</ds:datastoreItem>
</file>

<file path=customXml/itemProps3.xml><?xml version="1.0" encoding="utf-8"?>
<ds:datastoreItem xmlns:ds="http://schemas.openxmlformats.org/officeDocument/2006/customXml" ds:itemID="{17EBD752-5A1E-41C2-99F1-2C123AED7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59c74-70a4-43bc-8108-3bf2f5d89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479</Words>
  <Characters>2731</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SOM Policy and Procedure Template</vt:lpstr>
    </vt:vector>
  </TitlesOfParts>
  <Company>Texas Tech University Health Sciences Center</Company>
  <LinksUpToDate>false</LinksUpToDate>
  <CharactersWithSpaces>3204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GME Familial or Consensual Relationship Agreement and Management Plan - October 6, 2016</dc:title>
  <dc:subject/>
  <dc:creator>TTUHSC</dc:creator>
  <cp:keywords/>
  <dc:description/>
  <cp:lastModifiedBy>Tim Hayes</cp:lastModifiedBy>
  <cp:revision>6</cp:revision>
  <cp:lastPrinted>2008-05-14T20:05:00Z</cp:lastPrinted>
  <dcterms:created xsi:type="dcterms:W3CDTF">2016-12-21T17:39:00Z</dcterms:created>
  <dcterms:modified xsi:type="dcterms:W3CDTF">2017-12-11T19:30:00Z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0x010100CB9C3BEEF9AE724A8D9C344565F4D901</vt:lpwstr>
  </property>
  <property fmtid="{D5CDD505-2E9C-101B-9397-08002B2CF9AE}" pid="3" name="Order">
    <vt:r8>100</vt:r8>
  </property>
  <property fmtid="{D5CDD505-2E9C-101B-9397-08002B2CF9AE}" pid="4" name="xd_ProgID">
    <vt:lpwstr/>
  </property>
  <property fmtid="{D5CDD505-2E9C-101B-9397-08002B2CF9AE}" pid="5" name="TemplateUrl">
    <vt:lpwstr/>
  </property>
</Properties>
</file>